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CB57" w14:textId="724E08CF" w:rsidR="00004C5C" w:rsidRDefault="00004C5C" w:rsidP="00217989">
      <w:pPr>
        <w:pStyle w:val="Titre1"/>
      </w:pPr>
      <w:r>
        <w:t>Registre d’accessibilité</w:t>
      </w:r>
      <w:r w:rsidR="00217989">
        <w:t xml:space="preserve"> de l’e</w:t>
      </w:r>
      <w:r>
        <w:t>xposition « </w:t>
      </w:r>
      <w:r w:rsidR="00D7406E">
        <w:t>Tournée générale !</w:t>
      </w:r>
      <w:r>
        <w:t> »</w:t>
      </w:r>
    </w:p>
    <w:p w14:paraId="3108D27D" w14:textId="3D9C05C9" w:rsidR="000C3F59" w:rsidRPr="000C3F59" w:rsidRDefault="00004C5C" w:rsidP="00217989">
      <w:pPr>
        <w:pStyle w:val="Titre2"/>
      </w:pPr>
      <w:bookmarkStart w:id="0" w:name="_Toc227243245"/>
      <w:r>
        <w:t>Handicap moteur</w:t>
      </w:r>
      <w:bookmarkEnd w:id="0"/>
    </w:p>
    <w:p w14:paraId="550E4640" w14:textId="25C88A5A" w:rsidR="00004C5C" w:rsidRDefault="00004C5C" w:rsidP="00217989">
      <w:pPr>
        <w:pStyle w:val="Titre3"/>
      </w:pPr>
      <w:bookmarkStart w:id="1" w:name="_Toc227243246"/>
      <w:r>
        <w:t>Circulation dans l’exposition</w:t>
      </w:r>
      <w:bookmarkEnd w:id="1"/>
      <w:r>
        <w:t xml:space="preserve"> </w:t>
      </w:r>
    </w:p>
    <w:p w14:paraId="14134422" w14:textId="65081B63" w:rsidR="00217989" w:rsidRDefault="00217989" w:rsidP="00217989">
      <w:pPr>
        <w:pStyle w:val="Titre4"/>
      </w:pPr>
      <w:r>
        <w:t>Circulation en fauteuil roulant</w:t>
      </w:r>
    </w:p>
    <w:p w14:paraId="0E88D8C1" w14:textId="77777777" w:rsidR="00217989" w:rsidRDefault="00217989" w:rsidP="00004C5C">
      <w:r w:rsidRPr="00217989">
        <w:t>Ce service est accessible.</w:t>
      </w:r>
    </w:p>
    <w:p w14:paraId="0520B9B8" w14:textId="170DFBFD" w:rsidR="00004C5C" w:rsidRDefault="00217989" w:rsidP="00217989">
      <w:pPr>
        <w:pStyle w:val="Titre4"/>
      </w:pPr>
      <w:r w:rsidRPr="00217989">
        <w:t>Circulation pour des personnes à grande fatigabilité</w:t>
      </w:r>
    </w:p>
    <w:p w14:paraId="2488F6C5" w14:textId="77777777" w:rsidR="00217989" w:rsidRDefault="00217989" w:rsidP="00217989">
      <w:r>
        <w:t>Ce service est accessible.</w:t>
      </w:r>
    </w:p>
    <w:p w14:paraId="356FB29E" w14:textId="130D2636" w:rsidR="00217989" w:rsidRDefault="00217989" w:rsidP="00217989">
      <w:r>
        <w:t>Prêt de sièges pliants</w:t>
      </w:r>
    </w:p>
    <w:p w14:paraId="3FD294B1" w14:textId="7A7FAEBE" w:rsidR="00217989" w:rsidRPr="00217989" w:rsidRDefault="00217989" w:rsidP="00217989">
      <w:r>
        <w:t>Prêt de Flâneuses (fauteuils mobiles anti-fatigue)</w:t>
      </w:r>
    </w:p>
    <w:p w14:paraId="1C5CDC16" w14:textId="4264942A" w:rsidR="00004C5C" w:rsidRDefault="00004C5C" w:rsidP="00217989">
      <w:pPr>
        <w:pStyle w:val="Titre3"/>
      </w:pPr>
      <w:bookmarkStart w:id="2" w:name="_Toc227243247"/>
      <w:r>
        <w:t>Dispositifs dans l’exposition</w:t>
      </w:r>
      <w:bookmarkEnd w:id="2"/>
    </w:p>
    <w:p w14:paraId="14C65359" w14:textId="69CC66C0" w:rsidR="00217989" w:rsidRDefault="00217989" w:rsidP="00217989">
      <w:pPr>
        <w:pStyle w:val="Titre4"/>
      </w:pPr>
      <w:r w:rsidRPr="00217989">
        <w:t>Visibilité des textes</w:t>
      </w:r>
    </w:p>
    <w:p w14:paraId="3BB1854D" w14:textId="62FB33A0" w:rsidR="00217989" w:rsidRPr="00217989" w:rsidRDefault="00217989" w:rsidP="00217989">
      <w:r w:rsidRPr="00217989">
        <w:t>Ce service est accessible.</w:t>
      </w:r>
    </w:p>
    <w:p w14:paraId="16CD19D8" w14:textId="72825AAB" w:rsidR="002F3C6C" w:rsidRDefault="00773142" w:rsidP="00773142">
      <w:pPr>
        <w:pStyle w:val="Titre4"/>
      </w:pPr>
      <w:r w:rsidRPr="00773142">
        <w:t>Vidéos</w:t>
      </w:r>
    </w:p>
    <w:p w14:paraId="68C8C450" w14:textId="461A8799" w:rsidR="00773142" w:rsidRDefault="00773142" w:rsidP="00773142">
      <w:r w:rsidRPr="00773142">
        <w:t>Ce service est accessible</w:t>
      </w:r>
      <w:r>
        <w:t>.</w:t>
      </w:r>
    </w:p>
    <w:p w14:paraId="216FDC09" w14:textId="4B6923FF" w:rsidR="00773142" w:rsidRDefault="00773142" w:rsidP="00773142">
      <w:pPr>
        <w:pStyle w:val="Titre4"/>
      </w:pPr>
      <w:r w:rsidRPr="00773142">
        <w:t>Dispositifs ludiques</w:t>
      </w:r>
    </w:p>
    <w:p w14:paraId="5A56CCC1" w14:textId="3325EA9B" w:rsidR="00773142" w:rsidRDefault="00773142" w:rsidP="00773142">
      <w:r w:rsidRPr="00773142">
        <w:t>Ces dispositifs sont accessibles</w:t>
      </w:r>
      <w:r>
        <w:t>.</w:t>
      </w:r>
    </w:p>
    <w:p w14:paraId="0E0E6898" w14:textId="27BEEEBF" w:rsidR="00773142" w:rsidRDefault="00773142" w:rsidP="00773142">
      <w:pPr>
        <w:pStyle w:val="Titre4"/>
      </w:pPr>
      <w:r w:rsidRPr="00773142">
        <w:t>Bar à jeu chronologique</w:t>
      </w:r>
    </w:p>
    <w:p w14:paraId="6770A57F" w14:textId="7FF0AD1C" w:rsidR="00633E0C" w:rsidRDefault="00773142" w:rsidP="00773142">
      <w:r w:rsidRPr="00773142">
        <w:t>Un tabouret gêne l’accès au dispositif, mais il peut être déplacé sur demande.</w:t>
      </w:r>
      <w:r>
        <w:t xml:space="preserve"> </w:t>
      </w:r>
    </w:p>
    <w:p w14:paraId="51463B2E" w14:textId="4F2DF5B8" w:rsidR="00004C5C" w:rsidRDefault="00EE5DF9" w:rsidP="00773142">
      <w:pPr>
        <w:pStyle w:val="Titre3"/>
      </w:pPr>
      <w:bookmarkStart w:id="3" w:name="_Toc227243248"/>
      <w:r>
        <w:t>Programmation culturelle</w:t>
      </w:r>
      <w:bookmarkEnd w:id="3"/>
    </w:p>
    <w:p w14:paraId="65C3F353" w14:textId="73050059" w:rsidR="00773142" w:rsidRDefault="00773142" w:rsidP="00773142">
      <w:pPr>
        <w:pStyle w:val="Titre4"/>
      </w:pPr>
      <w:r w:rsidRPr="00773142">
        <w:t>Visites guidées</w:t>
      </w:r>
    </w:p>
    <w:p w14:paraId="32C0BE9F" w14:textId="236DBE17" w:rsidR="00773142" w:rsidRPr="00773142" w:rsidRDefault="00773142" w:rsidP="00773142">
      <w:r w:rsidRPr="00773142">
        <w:t>Ce service est accessible avec aide sur réservation.</w:t>
      </w:r>
    </w:p>
    <w:p w14:paraId="0E143D90" w14:textId="17BBE295" w:rsidR="00004C5C" w:rsidRDefault="00004C5C" w:rsidP="00773142">
      <w:pPr>
        <w:pStyle w:val="Titre2"/>
      </w:pPr>
      <w:bookmarkStart w:id="4" w:name="_Toc227243249"/>
      <w:r>
        <w:t>Handicap mental</w:t>
      </w:r>
      <w:r w:rsidR="000503E3">
        <w:t>, psychique et cognitif</w:t>
      </w:r>
      <w:bookmarkEnd w:id="4"/>
    </w:p>
    <w:p w14:paraId="398A74FC" w14:textId="5B05B9EE" w:rsidR="00004C5C" w:rsidRDefault="00004C5C" w:rsidP="00773142">
      <w:pPr>
        <w:pStyle w:val="Titre3"/>
      </w:pPr>
      <w:bookmarkStart w:id="5" w:name="_Toc227243250"/>
      <w:r>
        <w:t>Circulation dans l’exposition</w:t>
      </w:r>
      <w:bookmarkEnd w:id="5"/>
      <w:r>
        <w:t xml:space="preserve"> </w:t>
      </w:r>
    </w:p>
    <w:p w14:paraId="6DD26824" w14:textId="7B8C7961" w:rsidR="00004C5C" w:rsidRDefault="00773142" w:rsidP="00004C5C">
      <w:r w:rsidRPr="00773142">
        <w:t>L’accès à une zone zen est disponible sur demande.</w:t>
      </w:r>
    </w:p>
    <w:p w14:paraId="3BF21202" w14:textId="7643777C" w:rsidR="00004C5C" w:rsidRDefault="00004C5C" w:rsidP="00773142">
      <w:pPr>
        <w:pStyle w:val="Titre3"/>
      </w:pPr>
      <w:bookmarkStart w:id="6" w:name="_Toc227243251"/>
      <w:r>
        <w:t>Dispositifs dans l’exposition</w:t>
      </w:r>
      <w:bookmarkEnd w:id="6"/>
    </w:p>
    <w:p w14:paraId="5FC54ACC" w14:textId="0B7193DB" w:rsidR="00773142" w:rsidRDefault="00773142" w:rsidP="00773142">
      <w:pPr>
        <w:pStyle w:val="Titre4"/>
      </w:pPr>
      <w:r w:rsidRPr="00773142">
        <w:t>Préparation de la visite</w:t>
      </w:r>
    </w:p>
    <w:p w14:paraId="15D54F78" w14:textId="3A5BDE6B" w:rsidR="00773142" w:rsidRPr="00773142" w:rsidRDefault="00773142" w:rsidP="00773142">
      <w:r w:rsidRPr="00773142">
        <w:t>Un livret d’anticipation de la visite est disponible à l’accueil et sur le site internet.</w:t>
      </w:r>
    </w:p>
    <w:p w14:paraId="7EF10AC4" w14:textId="73BBB7CF" w:rsidR="00186664" w:rsidRDefault="00773142" w:rsidP="00773142">
      <w:pPr>
        <w:pStyle w:val="Titre4"/>
      </w:pPr>
      <w:r w:rsidRPr="00773142">
        <w:t>Textes de l’exposition</w:t>
      </w:r>
    </w:p>
    <w:p w14:paraId="1F404535" w14:textId="630CD0AC" w:rsidR="00773142" w:rsidRPr="00773142" w:rsidRDefault="00773142" w:rsidP="00773142">
      <w:r w:rsidRPr="00773142">
        <w:t>Un livret FALC est disponible à l’entrée de l’exposition.</w:t>
      </w:r>
    </w:p>
    <w:p w14:paraId="7B157E8F" w14:textId="62503E2A" w:rsidR="002F3C6C" w:rsidRDefault="00773142" w:rsidP="00773142">
      <w:pPr>
        <w:pStyle w:val="Titre4"/>
      </w:pPr>
      <w:r w:rsidRPr="00773142">
        <w:t>Vidéos</w:t>
      </w:r>
    </w:p>
    <w:p w14:paraId="35B7EE9E" w14:textId="77777777" w:rsidR="00773142" w:rsidRDefault="00773142" w:rsidP="00127E32">
      <w:r w:rsidRPr="00773142">
        <w:t>Ce service est accessible.</w:t>
      </w:r>
    </w:p>
    <w:p w14:paraId="48A0FC1F" w14:textId="7B319CD2" w:rsidR="00127E32" w:rsidRDefault="00773142" w:rsidP="00773142">
      <w:pPr>
        <w:pStyle w:val="Titre4"/>
      </w:pPr>
      <w:r w:rsidRPr="00773142">
        <w:t>Dispositifs ludiques</w:t>
      </w:r>
    </w:p>
    <w:p w14:paraId="16DEE21F" w14:textId="7F2EDDCD" w:rsidR="00245745" w:rsidRPr="00245745" w:rsidRDefault="00773142" w:rsidP="00773142">
      <w:r w:rsidRPr="00773142">
        <w:t>Ces dispositifs sont accessibles.</w:t>
      </w:r>
      <w:r w:rsidRPr="00245745">
        <w:t xml:space="preserve"> </w:t>
      </w:r>
    </w:p>
    <w:p w14:paraId="6E0C3659" w14:textId="43FFF709" w:rsidR="00D51241" w:rsidRDefault="00004C5C" w:rsidP="00773142">
      <w:pPr>
        <w:pStyle w:val="Titre3"/>
      </w:pPr>
      <w:bookmarkStart w:id="7" w:name="_Toc227243252"/>
      <w:r>
        <w:t>Programmation culturelle</w:t>
      </w:r>
      <w:bookmarkEnd w:id="7"/>
    </w:p>
    <w:p w14:paraId="0A51553B" w14:textId="4A9E65A8" w:rsidR="00773142" w:rsidRDefault="00773142" w:rsidP="00773142">
      <w:pPr>
        <w:pStyle w:val="Titre4"/>
      </w:pPr>
      <w:r w:rsidRPr="00773142">
        <w:t>Visites guidées</w:t>
      </w:r>
    </w:p>
    <w:p w14:paraId="23490824" w14:textId="109346F6" w:rsidR="00004C5C" w:rsidRPr="000503E3" w:rsidRDefault="00773142" w:rsidP="00773142">
      <w:r w:rsidRPr="00773142">
        <w:t>Ce service est accessible uni</w:t>
      </w:r>
      <w:r>
        <w:t>q</w:t>
      </w:r>
      <w:r w:rsidRPr="00773142">
        <w:t>uement pour les groupes et sur réservation.</w:t>
      </w:r>
    </w:p>
    <w:p w14:paraId="51C5C41B" w14:textId="1395C934" w:rsidR="00004C5C" w:rsidRDefault="00004C5C" w:rsidP="00773142">
      <w:pPr>
        <w:pStyle w:val="Titre2"/>
      </w:pPr>
      <w:bookmarkStart w:id="8" w:name="_Toc227243253"/>
      <w:r>
        <w:lastRenderedPageBreak/>
        <w:t>Handicap auditif</w:t>
      </w:r>
      <w:bookmarkEnd w:id="8"/>
      <w:r w:rsidR="000C3F59">
        <w:t xml:space="preserve"> </w:t>
      </w:r>
    </w:p>
    <w:p w14:paraId="097840A7" w14:textId="6F1A960D" w:rsidR="00A93900" w:rsidRDefault="00A93900" w:rsidP="00773142">
      <w:pPr>
        <w:pStyle w:val="Titre3"/>
      </w:pPr>
      <w:bookmarkStart w:id="9" w:name="_Toc227243254"/>
      <w:r>
        <w:t>Circulation dans l’exposition</w:t>
      </w:r>
      <w:bookmarkEnd w:id="9"/>
    </w:p>
    <w:p w14:paraId="6BC83131" w14:textId="2E8A992B" w:rsidR="00A93900" w:rsidRDefault="00773142" w:rsidP="00773142">
      <w:r w:rsidRPr="00773142">
        <w:t>Ce service est accessible.</w:t>
      </w:r>
      <w:r>
        <w:t xml:space="preserve"> </w:t>
      </w:r>
    </w:p>
    <w:p w14:paraId="4342EC9E" w14:textId="284BF0CE" w:rsidR="00773142" w:rsidRDefault="00773142" w:rsidP="00773142">
      <w:pPr>
        <w:pStyle w:val="Titre2"/>
      </w:pPr>
      <w:r w:rsidRPr="00773142">
        <w:t>Dispositifs dans l’exposition</w:t>
      </w:r>
    </w:p>
    <w:p w14:paraId="2B0111B5" w14:textId="47B22536" w:rsidR="00004C5C" w:rsidRDefault="00773142" w:rsidP="00773142">
      <w:pPr>
        <w:pStyle w:val="Titre4"/>
      </w:pPr>
      <w:r w:rsidRPr="00773142">
        <w:t>Textes de l’exposition</w:t>
      </w:r>
    </w:p>
    <w:p w14:paraId="632CA946" w14:textId="11A64D44" w:rsidR="00773142" w:rsidRDefault="00773142" w:rsidP="00773142">
      <w:r w:rsidRPr="00773142">
        <w:t>Ce service est accessible.</w:t>
      </w:r>
    </w:p>
    <w:p w14:paraId="6DA51F82" w14:textId="36CE7B2C" w:rsidR="00773142" w:rsidRDefault="00773142" w:rsidP="00773142">
      <w:pPr>
        <w:pStyle w:val="Titre4"/>
      </w:pPr>
      <w:r w:rsidRPr="00773142">
        <w:t>Vidéos</w:t>
      </w:r>
    </w:p>
    <w:p w14:paraId="30AD8673" w14:textId="2CB3A1E5" w:rsidR="00773142" w:rsidRDefault="00773142" w:rsidP="00773142">
      <w:r w:rsidRPr="00773142">
        <w:t>Les vidéos sont accessibles pour les personnes malentendantes grâce à des sous-titres.</w:t>
      </w:r>
    </w:p>
    <w:p w14:paraId="2495E46D" w14:textId="620B1B1C" w:rsidR="002F3C6C" w:rsidRDefault="00773142" w:rsidP="00773142">
      <w:r w:rsidRPr="00773142">
        <w:t>L’agent d’accueil peut baisser ou augmenter le volume sur demande.</w:t>
      </w:r>
      <w:r>
        <w:t xml:space="preserve"> </w:t>
      </w:r>
    </w:p>
    <w:p w14:paraId="46587B03" w14:textId="4F0F508D" w:rsidR="00773142" w:rsidRDefault="00773142" w:rsidP="00773142">
      <w:pPr>
        <w:pStyle w:val="Titre4"/>
      </w:pPr>
      <w:r w:rsidRPr="00773142">
        <w:t>Dispositifs ludiques</w:t>
      </w:r>
    </w:p>
    <w:p w14:paraId="0D0391F6" w14:textId="018684E5" w:rsidR="00773142" w:rsidRPr="00773142" w:rsidRDefault="00773142" w:rsidP="00773142">
      <w:r w:rsidRPr="00773142">
        <w:t>Ce</w:t>
      </w:r>
      <w:r>
        <w:t>s</w:t>
      </w:r>
      <w:r w:rsidRPr="00773142">
        <w:t xml:space="preserve"> dispositi</w:t>
      </w:r>
      <w:r>
        <w:t xml:space="preserve">fs sont </w:t>
      </w:r>
      <w:r w:rsidRPr="00773142">
        <w:t>accessible</w:t>
      </w:r>
      <w:r>
        <w:t>s</w:t>
      </w:r>
      <w:r w:rsidRPr="00773142">
        <w:t>.</w:t>
      </w:r>
    </w:p>
    <w:p w14:paraId="565DBEF9" w14:textId="6DD80279" w:rsidR="00127E32" w:rsidRDefault="00773142" w:rsidP="00773142">
      <w:pPr>
        <w:pStyle w:val="Titre4"/>
      </w:pPr>
      <w:r>
        <w:t>Jukebox</w:t>
      </w:r>
    </w:p>
    <w:p w14:paraId="7EA0F9C8" w14:textId="353DEC58" w:rsidR="00004C5C" w:rsidRDefault="00773142" w:rsidP="00773142">
      <w:r w:rsidRPr="00773142">
        <w:t>Les paroles des chansons sont disponibles dans le menu sur la table.</w:t>
      </w:r>
      <w:r>
        <w:t xml:space="preserve"> </w:t>
      </w:r>
    </w:p>
    <w:p w14:paraId="72F12546" w14:textId="23A0C85B" w:rsidR="00004C5C" w:rsidRDefault="00EE5DF9" w:rsidP="00773142">
      <w:pPr>
        <w:pStyle w:val="Titre3"/>
      </w:pPr>
      <w:bookmarkStart w:id="10" w:name="_Toc227243256"/>
      <w:r>
        <w:t>Programmation culturelle</w:t>
      </w:r>
      <w:bookmarkEnd w:id="10"/>
    </w:p>
    <w:p w14:paraId="20C5A788" w14:textId="2A8A8A17" w:rsidR="00773142" w:rsidRDefault="00773142" w:rsidP="00773142">
      <w:pPr>
        <w:pStyle w:val="Titre4"/>
      </w:pPr>
      <w:r w:rsidRPr="00773142">
        <w:t>Visites guidées</w:t>
      </w:r>
    </w:p>
    <w:p w14:paraId="5DB66051" w14:textId="1D93BCBA" w:rsidR="00773142" w:rsidRDefault="00773142" w:rsidP="00773142">
      <w:r w:rsidRPr="00773142">
        <w:t>Les personnes malentendantes peuvent demander à l’accueil un récepteur et un casque pour mieux entendre le ou la guide.</w:t>
      </w:r>
    </w:p>
    <w:p w14:paraId="471FDF85" w14:textId="34FD691B" w:rsidR="00004C5C" w:rsidRDefault="00773142" w:rsidP="00773142">
      <w:r w:rsidRPr="00773142">
        <w:t>Des visites en LSF sont prévues en 2026 et en 2027</w:t>
      </w:r>
      <w:r>
        <w:t>.</w:t>
      </w:r>
    </w:p>
    <w:p w14:paraId="2CCED413" w14:textId="00C5AB5F" w:rsidR="00004C5C" w:rsidRDefault="00004C5C" w:rsidP="00773142">
      <w:pPr>
        <w:pStyle w:val="Titre2"/>
      </w:pPr>
      <w:bookmarkStart w:id="11" w:name="_Toc227243257"/>
      <w:r>
        <w:t>Handicap visuel</w:t>
      </w:r>
      <w:bookmarkEnd w:id="11"/>
      <w:r w:rsidR="00A903A1">
        <w:t xml:space="preserve"> </w:t>
      </w:r>
    </w:p>
    <w:p w14:paraId="15AA9FD1" w14:textId="1307702A" w:rsidR="00004C5C" w:rsidRDefault="00004C5C" w:rsidP="00773142">
      <w:pPr>
        <w:pStyle w:val="Titre3"/>
      </w:pPr>
      <w:bookmarkStart w:id="12" w:name="_Toc227243258"/>
      <w:r>
        <w:t>Circulation dans l’exposition</w:t>
      </w:r>
      <w:bookmarkEnd w:id="12"/>
      <w:r>
        <w:t xml:space="preserve"> </w:t>
      </w:r>
    </w:p>
    <w:p w14:paraId="648FC3CD" w14:textId="609BAB6F" w:rsidR="00004C5C" w:rsidRDefault="00773142" w:rsidP="00773142">
      <w:r w:rsidRPr="00773142">
        <w:t>Un plan en braille de l’exposition est disponible au début de l’exposition.</w:t>
      </w:r>
      <w:r>
        <w:t xml:space="preserve"> </w:t>
      </w:r>
    </w:p>
    <w:p w14:paraId="07134CFE" w14:textId="4F0CB098" w:rsidR="00D21237" w:rsidRDefault="00B65720" w:rsidP="00773142">
      <w:pPr>
        <w:pStyle w:val="Titre3"/>
      </w:pPr>
      <w:bookmarkStart w:id="13" w:name="_Toc227243259"/>
      <w:r>
        <w:t>D</w:t>
      </w:r>
      <w:r w:rsidR="00004C5C">
        <w:t>ispositifs dans l’exposition</w:t>
      </w:r>
      <w:bookmarkEnd w:id="13"/>
    </w:p>
    <w:p w14:paraId="14ADCF4E" w14:textId="614473B3" w:rsidR="00773142" w:rsidRDefault="00773142" w:rsidP="00773142">
      <w:pPr>
        <w:pStyle w:val="Titre4"/>
      </w:pPr>
      <w:r w:rsidRPr="00773142">
        <w:t>Textes de l’exposition</w:t>
      </w:r>
    </w:p>
    <w:p w14:paraId="4137B6D4" w14:textId="3DD363A6" w:rsidR="00773142" w:rsidRDefault="00773142" w:rsidP="00773142">
      <w:r w:rsidRPr="00773142">
        <w:t>Les textes d’exposition sont disponibles à l’accueil en grands caractères et en braille.</w:t>
      </w:r>
    </w:p>
    <w:p w14:paraId="422D4742" w14:textId="1CC4C411" w:rsidR="00773142" w:rsidRDefault="00773142" w:rsidP="00773142">
      <w:r w:rsidRPr="00773142">
        <w:t>Une loupe éclairante et grossissante est disponible à l’accueil</w:t>
      </w:r>
      <w:r>
        <w:t>.</w:t>
      </w:r>
    </w:p>
    <w:p w14:paraId="7A9DA9CA" w14:textId="2D8C1855" w:rsidR="00773142" w:rsidRDefault="00773142" w:rsidP="00773142">
      <w:pPr>
        <w:rPr>
          <w:u w:val="single"/>
        </w:rPr>
      </w:pPr>
      <w:r w:rsidRPr="00773142">
        <w:rPr>
          <w:u w:val="single"/>
        </w:rPr>
        <w:t>Vidéos</w:t>
      </w:r>
    </w:p>
    <w:p w14:paraId="57D38180" w14:textId="64E07A6E" w:rsidR="00773142" w:rsidRDefault="00773142" w:rsidP="00773142">
      <w:r w:rsidRPr="00773142">
        <w:t>Toutes les informations nécessaires sont audibles.</w:t>
      </w:r>
    </w:p>
    <w:p w14:paraId="4FF97D43" w14:textId="0F1930C5" w:rsidR="00773142" w:rsidRDefault="00773142" w:rsidP="00773142">
      <w:r w:rsidRPr="00773142">
        <w:t>L’agent d’accueil peut baisser ou augmenter le volume sur demande.</w:t>
      </w:r>
    </w:p>
    <w:p w14:paraId="599FC0DB" w14:textId="37F9F282" w:rsidR="00773142" w:rsidRDefault="00773142" w:rsidP="00773142">
      <w:pPr>
        <w:pStyle w:val="Titre4"/>
      </w:pPr>
      <w:r w:rsidRPr="00773142">
        <w:t>Dispositifs ludiques</w:t>
      </w:r>
    </w:p>
    <w:p w14:paraId="5CA9757B" w14:textId="3C8D48B1" w:rsidR="00B65720" w:rsidRDefault="00773142" w:rsidP="00773142">
      <w:r w:rsidRPr="00773142">
        <w:t>Les informations nécessaires ne sont pas traduites en braille sur les dispositifs. Ils ne sont pas accessibles.</w:t>
      </w:r>
      <w:r>
        <w:t xml:space="preserve"> </w:t>
      </w:r>
    </w:p>
    <w:p w14:paraId="106B32F4" w14:textId="132A7077" w:rsidR="00B65720" w:rsidRDefault="00EE5DF9" w:rsidP="00773142">
      <w:pPr>
        <w:pStyle w:val="Titre3"/>
      </w:pPr>
      <w:bookmarkStart w:id="14" w:name="_Toc227243260"/>
      <w:r>
        <w:t>Programmation culturelle</w:t>
      </w:r>
      <w:bookmarkEnd w:id="14"/>
    </w:p>
    <w:p w14:paraId="17DAAE47" w14:textId="0A750990" w:rsidR="00773142" w:rsidRDefault="00773142" w:rsidP="00773142">
      <w:pPr>
        <w:pStyle w:val="Titre4"/>
      </w:pPr>
      <w:r>
        <w:t>Visites guidées</w:t>
      </w:r>
    </w:p>
    <w:p w14:paraId="53BD6504" w14:textId="77777777" w:rsidR="00773142" w:rsidRDefault="00773142" w:rsidP="00773142">
      <w:r w:rsidRPr="00773142">
        <w:t>Un service Souffleurs d’images est disponible sur rendez-vous.</w:t>
      </w:r>
      <w:bookmarkStart w:id="15" w:name="_Toc227243261"/>
    </w:p>
    <w:p w14:paraId="2173428A" w14:textId="1C3C6362" w:rsidR="00004C5C" w:rsidRDefault="00004C5C" w:rsidP="00773142">
      <w:pPr>
        <w:pStyle w:val="Titre2"/>
      </w:pPr>
      <w:r>
        <w:lastRenderedPageBreak/>
        <w:t>Contact</w:t>
      </w:r>
      <w:bookmarkEnd w:id="15"/>
    </w:p>
    <w:p w14:paraId="5DCC5CCE" w14:textId="4D822085" w:rsidR="00004C5C" w:rsidRPr="00D554FC" w:rsidRDefault="00004C5C" w:rsidP="00004C5C">
      <w:r w:rsidRPr="00D554FC">
        <w:t>Pour toute demande concernant l’accessibilité,</w:t>
      </w:r>
      <w:r w:rsidR="00200BB7">
        <w:t xml:space="preserve"> </w:t>
      </w:r>
      <w:r w:rsidRPr="00D554FC">
        <w:t xml:space="preserve">vous pouvez contacter Anne </w:t>
      </w:r>
      <w:proofErr w:type="spellStart"/>
      <w:r w:rsidRPr="00D554FC">
        <w:t>Pomathiod</w:t>
      </w:r>
      <w:proofErr w:type="spellEnd"/>
      <w:r w:rsidRPr="00D554FC">
        <w:t>, référente handicap et chargée des publics de l’écomusée</w:t>
      </w:r>
      <w:r w:rsidR="00773142">
        <w:t>.</w:t>
      </w:r>
    </w:p>
    <w:p w14:paraId="04113F47" w14:textId="77777777" w:rsidR="00004C5C" w:rsidRPr="00D554FC" w:rsidRDefault="00004C5C" w:rsidP="00773142">
      <w:r w:rsidRPr="00D554FC">
        <w:t xml:space="preserve">Par mail à l’adresse anne.pomathiod@grandorlyseinebievre.fr </w:t>
      </w:r>
    </w:p>
    <w:p w14:paraId="24B5449C" w14:textId="14266DC7" w:rsidR="00004C5C" w:rsidRPr="00D554FC" w:rsidRDefault="00004C5C" w:rsidP="00773142">
      <w:r w:rsidRPr="00D554FC">
        <w:t>Par téléphone au 01 41 24 32 21 ou au 07 77 75 89 37</w:t>
      </w:r>
      <w:r w:rsidR="00773142">
        <w:t>.</w:t>
      </w:r>
    </w:p>
    <w:p w14:paraId="5915E8E4" w14:textId="77777777" w:rsidR="00004C5C" w:rsidRPr="00D554FC" w:rsidRDefault="00004C5C" w:rsidP="00004C5C">
      <w:r w:rsidRPr="00D554FC">
        <w:t xml:space="preserve">Vous pouvez également nous contacter pour préparer votre visite, individuelle ou en groupe. Nous vous proposerons un accompagnement personnalisé. </w:t>
      </w:r>
    </w:p>
    <w:p w14:paraId="319AC0E1" w14:textId="628D5C2B" w:rsidR="00D13871" w:rsidRDefault="00004C5C">
      <w:r w:rsidRPr="00D554FC">
        <w:t xml:space="preserve">Nous nous efforcerons </w:t>
      </w:r>
      <w:r w:rsidR="00200BB7">
        <w:t>d</w:t>
      </w:r>
      <w:r w:rsidR="008117D3">
        <w:t xml:space="preserve">’assurer l’accessibilité de votre visite et </w:t>
      </w:r>
      <w:r w:rsidRPr="00D554FC">
        <w:t xml:space="preserve">de </w:t>
      </w:r>
      <w:r w:rsidR="008117D3">
        <w:t>la rendre l</w:t>
      </w:r>
      <w:r w:rsidRPr="00D554FC">
        <w:t>a plus agréable possible.</w:t>
      </w:r>
    </w:p>
    <w:sectPr w:rsidR="00D13871" w:rsidSect="00047EF7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6529" w14:textId="77777777" w:rsidR="003E2CDC" w:rsidRDefault="003E2CDC">
      <w:pPr>
        <w:spacing w:after="0" w:line="240" w:lineRule="auto"/>
      </w:pPr>
      <w:r>
        <w:separator/>
      </w:r>
    </w:p>
  </w:endnote>
  <w:endnote w:type="continuationSeparator" w:id="0">
    <w:p w14:paraId="0F46627D" w14:textId="77777777" w:rsidR="003E2CDC" w:rsidRDefault="003E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1862" w14:textId="76EF204A" w:rsidR="002841D5" w:rsidRDefault="002841D5" w:rsidP="00773142">
    <w:pPr>
      <w:pStyle w:val="Pieddepage"/>
    </w:pPr>
  </w:p>
  <w:p w14:paraId="08152891" w14:textId="77777777" w:rsidR="002841D5" w:rsidRDefault="002841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AA83" w14:textId="77777777" w:rsidR="003E2CDC" w:rsidRDefault="003E2CDC">
      <w:pPr>
        <w:spacing w:after="0" w:line="240" w:lineRule="auto"/>
      </w:pPr>
      <w:r>
        <w:separator/>
      </w:r>
    </w:p>
  </w:footnote>
  <w:footnote w:type="continuationSeparator" w:id="0">
    <w:p w14:paraId="57E41B5C" w14:textId="77777777" w:rsidR="003E2CDC" w:rsidRDefault="003E2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C2631"/>
    <w:multiLevelType w:val="hybridMultilevel"/>
    <w:tmpl w:val="55DC6872"/>
    <w:lvl w:ilvl="0" w:tplc="8FDC5E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C1B2A"/>
    <w:multiLevelType w:val="hybridMultilevel"/>
    <w:tmpl w:val="A5C8669A"/>
    <w:lvl w:ilvl="0" w:tplc="CD7E10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31822">
    <w:abstractNumId w:val="0"/>
  </w:num>
  <w:num w:numId="2" w16cid:durableId="1273439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5C"/>
    <w:rsid w:val="00004C5C"/>
    <w:rsid w:val="00016F74"/>
    <w:rsid w:val="0003344F"/>
    <w:rsid w:val="000503E3"/>
    <w:rsid w:val="00052DE2"/>
    <w:rsid w:val="000612CA"/>
    <w:rsid w:val="00071EE8"/>
    <w:rsid w:val="000740AE"/>
    <w:rsid w:val="00096187"/>
    <w:rsid w:val="000C3B23"/>
    <w:rsid w:val="000C3F59"/>
    <w:rsid w:val="00112B88"/>
    <w:rsid w:val="0012471A"/>
    <w:rsid w:val="00127E32"/>
    <w:rsid w:val="001300F3"/>
    <w:rsid w:val="0016203D"/>
    <w:rsid w:val="00166966"/>
    <w:rsid w:val="00166D81"/>
    <w:rsid w:val="00175F11"/>
    <w:rsid w:val="00186664"/>
    <w:rsid w:val="00200BB7"/>
    <w:rsid w:val="002052CC"/>
    <w:rsid w:val="00217989"/>
    <w:rsid w:val="00217D78"/>
    <w:rsid w:val="0022536B"/>
    <w:rsid w:val="00245745"/>
    <w:rsid w:val="00263E83"/>
    <w:rsid w:val="002830D9"/>
    <w:rsid w:val="002841D5"/>
    <w:rsid w:val="0029516B"/>
    <w:rsid w:val="002B178C"/>
    <w:rsid w:val="002B579E"/>
    <w:rsid w:val="002E5B83"/>
    <w:rsid w:val="002F3C6C"/>
    <w:rsid w:val="00325316"/>
    <w:rsid w:val="00356A15"/>
    <w:rsid w:val="0036342F"/>
    <w:rsid w:val="00366239"/>
    <w:rsid w:val="00396771"/>
    <w:rsid w:val="003D4077"/>
    <w:rsid w:val="003E2CDC"/>
    <w:rsid w:val="00453F44"/>
    <w:rsid w:val="004C06DD"/>
    <w:rsid w:val="0050412C"/>
    <w:rsid w:val="00542538"/>
    <w:rsid w:val="00553B89"/>
    <w:rsid w:val="0055767C"/>
    <w:rsid w:val="005706DE"/>
    <w:rsid w:val="005C5E87"/>
    <w:rsid w:val="005C7DED"/>
    <w:rsid w:val="005D46F8"/>
    <w:rsid w:val="005E71D3"/>
    <w:rsid w:val="005E7522"/>
    <w:rsid w:val="00606EDC"/>
    <w:rsid w:val="00623C1C"/>
    <w:rsid w:val="00633E0C"/>
    <w:rsid w:val="00660094"/>
    <w:rsid w:val="006B55B2"/>
    <w:rsid w:val="006E6E29"/>
    <w:rsid w:val="006F73E9"/>
    <w:rsid w:val="006F779A"/>
    <w:rsid w:val="00720CF8"/>
    <w:rsid w:val="00726BE4"/>
    <w:rsid w:val="00773142"/>
    <w:rsid w:val="007B058C"/>
    <w:rsid w:val="007E4A30"/>
    <w:rsid w:val="00801BF5"/>
    <w:rsid w:val="008117D3"/>
    <w:rsid w:val="00812157"/>
    <w:rsid w:val="0082226D"/>
    <w:rsid w:val="00847634"/>
    <w:rsid w:val="00850702"/>
    <w:rsid w:val="00863A97"/>
    <w:rsid w:val="00866889"/>
    <w:rsid w:val="008725DE"/>
    <w:rsid w:val="008B31E7"/>
    <w:rsid w:val="008C391D"/>
    <w:rsid w:val="0091105F"/>
    <w:rsid w:val="0098277B"/>
    <w:rsid w:val="0099151E"/>
    <w:rsid w:val="00A22FEF"/>
    <w:rsid w:val="00A37F33"/>
    <w:rsid w:val="00A44E4D"/>
    <w:rsid w:val="00A66441"/>
    <w:rsid w:val="00A8558B"/>
    <w:rsid w:val="00A87B85"/>
    <w:rsid w:val="00A903A1"/>
    <w:rsid w:val="00A93900"/>
    <w:rsid w:val="00AA26E6"/>
    <w:rsid w:val="00B00BF1"/>
    <w:rsid w:val="00B322BF"/>
    <w:rsid w:val="00B609DC"/>
    <w:rsid w:val="00B65720"/>
    <w:rsid w:val="00B73866"/>
    <w:rsid w:val="00B764BF"/>
    <w:rsid w:val="00BD2C6B"/>
    <w:rsid w:val="00BD59DA"/>
    <w:rsid w:val="00C130F2"/>
    <w:rsid w:val="00C97271"/>
    <w:rsid w:val="00CA29FB"/>
    <w:rsid w:val="00CB5918"/>
    <w:rsid w:val="00CB78CE"/>
    <w:rsid w:val="00D13871"/>
    <w:rsid w:val="00D21237"/>
    <w:rsid w:val="00D25CC9"/>
    <w:rsid w:val="00D3210A"/>
    <w:rsid w:val="00D42750"/>
    <w:rsid w:val="00D51241"/>
    <w:rsid w:val="00D7406E"/>
    <w:rsid w:val="00DE3B98"/>
    <w:rsid w:val="00E9032E"/>
    <w:rsid w:val="00EC46DC"/>
    <w:rsid w:val="00EC690C"/>
    <w:rsid w:val="00EE5DF9"/>
    <w:rsid w:val="00F11D4B"/>
    <w:rsid w:val="00F210C7"/>
    <w:rsid w:val="00F55B8A"/>
    <w:rsid w:val="00F849CA"/>
    <w:rsid w:val="00FC6F9F"/>
    <w:rsid w:val="00FE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F847"/>
  <w15:chartTrackingRefBased/>
  <w15:docId w15:val="{383EFFFA-770C-49D6-9F99-ADE5DC98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C5C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04C5C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04C5C"/>
    <w:pPr>
      <w:keepNext/>
      <w:keepLines/>
      <w:spacing w:before="4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79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79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00000" w:themeColor="text1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4C5C"/>
    <w:rPr>
      <w:rFonts w:asciiTheme="majorHAnsi" w:eastAsiaTheme="majorEastAsia" w:hAnsiTheme="majorHAnsi" w:cstheme="majorBidi"/>
      <w:b/>
      <w:color w:val="000000" w:themeColor="text1"/>
      <w:kern w:val="0"/>
      <w:sz w:val="32"/>
      <w:szCs w:val="32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004C5C"/>
    <w:rPr>
      <w:rFonts w:asciiTheme="majorHAnsi" w:eastAsiaTheme="majorEastAsia" w:hAnsiTheme="majorHAnsi" w:cstheme="majorBidi"/>
      <w:b/>
      <w:color w:val="000000" w:themeColor="text1"/>
      <w:kern w:val="0"/>
      <w:sz w:val="26"/>
      <w:szCs w:val="26"/>
      <w14:ligatures w14:val="none"/>
    </w:rPr>
  </w:style>
  <w:style w:type="table" w:styleId="Grilledutableau">
    <w:name w:val="Table Grid"/>
    <w:basedOn w:val="TableauNormal"/>
    <w:uiPriority w:val="39"/>
    <w:rsid w:val="00004C5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0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4C5C"/>
    <w:rPr>
      <w:kern w:val="0"/>
      <w:sz w:val="22"/>
      <w:szCs w:val="22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004C5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4C5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004C5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04C5C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004C5C"/>
    <w:rPr>
      <w:color w:val="467886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04C5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2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2C6B"/>
    <w:rPr>
      <w:kern w:val="0"/>
      <w:sz w:val="22"/>
      <w:szCs w:val="22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2457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4574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45745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57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5745"/>
    <w:rPr>
      <w:b/>
      <w:bCs/>
      <w:kern w:val="0"/>
      <w:sz w:val="20"/>
      <w:szCs w:val="20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217989"/>
    <w:rPr>
      <w:rFonts w:asciiTheme="majorHAnsi" w:eastAsiaTheme="majorEastAsia" w:hAnsiTheme="majorHAnsi" w:cstheme="majorBidi"/>
      <w:b/>
      <w:color w:val="000000" w:themeColor="text1"/>
      <w:kern w:val="0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217989"/>
    <w:rPr>
      <w:rFonts w:asciiTheme="majorHAnsi" w:eastAsiaTheme="majorEastAsia" w:hAnsiTheme="majorHAnsi" w:cstheme="majorBidi"/>
      <w:iCs/>
      <w:color w:val="000000" w:themeColor="text1"/>
      <w:kern w:val="0"/>
      <w:sz w:val="22"/>
      <w:szCs w:val="22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f7a07-b2a3-49ed-80d5-60d7d8816a26" xsi:nil="true"/>
    <lcf76f155ced4ddcb4097134ff3c332f xmlns="c6a641a1-29b0-4569-95d2-eb4b70d73d19">
      <Terms xmlns="http://schemas.microsoft.com/office/infopath/2007/PartnerControls"/>
    </lcf76f155ced4ddcb4097134ff3c332f>
    <dur_x00e9_e xmlns="c6a641a1-29b0-4569-95d2-eb4b70d73d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289FC16F1A6488B0B9838788950CE" ma:contentTypeVersion="20" ma:contentTypeDescription="Crée un document." ma:contentTypeScope="" ma:versionID="de374bc8fe3faffc993b40f53f07ed0d">
  <xsd:schema xmlns:xsd="http://www.w3.org/2001/XMLSchema" xmlns:xs="http://www.w3.org/2001/XMLSchema" xmlns:p="http://schemas.microsoft.com/office/2006/metadata/properties" xmlns:ns2="c6a641a1-29b0-4569-95d2-eb4b70d73d19" xmlns:ns3="4d4f7a07-b2a3-49ed-80d5-60d7d8816a26" targetNamespace="http://schemas.microsoft.com/office/2006/metadata/properties" ma:root="true" ma:fieldsID="73658c2d00f541cec7506167d681c9d2" ns2:_="" ns3:_="">
    <xsd:import namespace="c6a641a1-29b0-4569-95d2-eb4b70d73d19"/>
    <xsd:import namespace="4d4f7a07-b2a3-49ed-80d5-60d7d8816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ur_x00e9_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641a1-29b0-4569-95d2-eb4b70d73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5a2cb27-08e4-44b5-bde4-e79afec96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ur_x00e9_e" ma:index="26" nillable="true" ma:displayName="durée" ma:format="DateOnly" ma:internalName="dur_x00e9_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f7a07-b2a3-49ed-80d5-60d7d8816a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645037-a59d-4ba8-9de9-0d7ffda0af22}" ma:internalName="TaxCatchAll" ma:showField="CatchAllData" ma:web="4d4f7a07-b2a3-49ed-80d5-60d7d8816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F28BE-6E60-46AD-9B14-12E1BAE6C0E5}">
  <ds:schemaRefs>
    <ds:schemaRef ds:uri="http://schemas.microsoft.com/office/2006/metadata/properties"/>
    <ds:schemaRef ds:uri="http://schemas.microsoft.com/office/infopath/2007/PartnerControls"/>
    <ds:schemaRef ds:uri="4d4f7a07-b2a3-49ed-80d5-60d7d8816a26"/>
    <ds:schemaRef ds:uri="c6a641a1-29b0-4569-95d2-eb4b70d73d19"/>
  </ds:schemaRefs>
</ds:datastoreItem>
</file>

<file path=customXml/itemProps2.xml><?xml version="1.0" encoding="utf-8"?>
<ds:datastoreItem xmlns:ds="http://schemas.openxmlformats.org/officeDocument/2006/customXml" ds:itemID="{3E76BA03-AF1C-4A2D-99F6-8F807ACCA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641a1-29b0-4569-95d2-eb4b70d73d19"/>
    <ds:schemaRef ds:uri="4d4f7a07-b2a3-49ed-80d5-60d7d8816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38719-BF17-45DD-9B68-53C3C7D596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00EF6-AB70-4108-8580-C0865B49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480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Anaëlle GILBERT</dc:creator>
  <cp:keywords/>
  <dc:description/>
  <cp:lastModifiedBy>Carolle COLIN</cp:lastModifiedBy>
  <cp:revision>8</cp:revision>
  <cp:lastPrinted>2026-06-19T12:55:00Z</cp:lastPrinted>
  <dcterms:created xsi:type="dcterms:W3CDTF">2026-05-11T10:37:00Z</dcterms:created>
  <dcterms:modified xsi:type="dcterms:W3CDTF">2026-07-17T10:31:00Z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0x010100E16289FC16F1A6488B0B9838788950CE</vt:lpwstr>
  </property>
  <property fmtid="{D5CDD505-2E9C-101B-9397-08002B2CF9AE}" pid="3" name="MediaServiceImageTags">
    <vt:lpwstr/>
  </property>
</Properties>
</file>