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E379" w14:textId="77777777" w:rsidR="007B79DF" w:rsidRPr="0038132B" w:rsidRDefault="007B79DF" w:rsidP="007B79DF">
      <w:pPr>
        <w:pStyle w:val="Titre"/>
      </w:pPr>
      <w:r w:rsidRPr="005525CD">
        <w:t>Registre</w:t>
      </w:r>
      <w:r w:rsidRPr="0029139B">
        <w:t xml:space="preserve"> d’accessibilité</w:t>
      </w:r>
    </w:p>
    <w:p w14:paraId="06E773D9" w14:textId="77777777" w:rsidR="007B79DF" w:rsidRPr="000C6333" w:rsidRDefault="007B79DF" w:rsidP="007B79DF">
      <w:pPr>
        <w:pStyle w:val="Titre"/>
      </w:pPr>
      <w:r>
        <w:rPr>
          <w:rFonts w:cstheme="majorHAnsi"/>
        </w:rPr>
        <w:t>É</w:t>
      </w:r>
      <w:r w:rsidRPr="0029139B">
        <w:t>comusée du Grand</w:t>
      </w:r>
      <w:r>
        <w:t>-</w:t>
      </w:r>
      <w:r w:rsidRPr="0029139B">
        <w:t>Orly Seine Bièvre</w:t>
      </w:r>
    </w:p>
    <w:p w14:paraId="78540BF8" w14:textId="3B26440F" w:rsidR="007B79DF" w:rsidRDefault="007B79DF" w:rsidP="007B79DF">
      <w:pPr>
        <w:pStyle w:val="Titre"/>
      </w:pPr>
      <w:r>
        <w:t>Juillet 2024</w:t>
      </w:r>
    </w:p>
    <w:p w14:paraId="4B5C1584" w14:textId="77777777" w:rsidR="007B79DF" w:rsidRDefault="007B79DF" w:rsidP="007B79DF">
      <w:pPr>
        <w:rPr>
          <w:rFonts w:asciiTheme="majorHAnsi" w:hAnsiTheme="majorHAnsi" w:cstheme="majorHAnsi"/>
          <w:b/>
          <w:bCs/>
          <w:sz w:val="28"/>
          <w:szCs w:val="28"/>
        </w:rPr>
      </w:pPr>
      <w:bookmarkStart w:id="0" w:name="_Toc100752776"/>
    </w:p>
    <w:p w14:paraId="26B23C80" w14:textId="77777777" w:rsidR="007B79DF" w:rsidRPr="006666D7" w:rsidRDefault="007B79DF" w:rsidP="007B79DF">
      <w:pPr>
        <w:pStyle w:val="Titre1"/>
        <w:rPr>
          <w:rFonts w:cstheme="majorHAnsi"/>
          <w:bCs/>
          <w:sz w:val="28"/>
          <w:szCs w:val="28"/>
        </w:rPr>
      </w:pPr>
      <w:r>
        <w:t>Présentation de l’écomusée du Grand-Orly Seine Bièvre</w:t>
      </w:r>
      <w:bookmarkEnd w:id="0"/>
    </w:p>
    <w:p w14:paraId="1EC7C249" w14:textId="17CC011D" w:rsidR="007B79DF" w:rsidRDefault="007B79DF" w:rsidP="007B79DF">
      <w:pPr>
        <w:pStyle w:val="Sansinterligne"/>
        <w:jc w:val="both"/>
      </w:pPr>
      <w:r>
        <w:t xml:space="preserve">L’écomusée occupe </w:t>
      </w:r>
      <w:r w:rsidRPr="00EE0009">
        <w:t xml:space="preserve">les anciennes bergeries et écuries de la ferme de </w:t>
      </w:r>
      <w:proofErr w:type="spellStart"/>
      <w:r w:rsidRPr="00EE0009">
        <w:t>Cottinville</w:t>
      </w:r>
      <w:proofErr w:type="spellEnd"/>
      <w:r w:rsidRPr="00EE0009">
        <w:t xml:space="preserve"> </w:t>
      </w:r>
      <w:r>
        <w:t xml:space="preserve">depuis 1984. Cette ferme a été créé au douzième siècle. Après son abandon en 1979, la grange </w:t>
      </w:r>
      <w:proofErr w:type="spellStart"/>
      <w:r>
        <w:t>D</w:t>
      </w:r>
      <w:r>
        <w:t>îmière</w:t>
      </w:r>
      <w:proofErr w:type="spellEnd"/>
      <w:r>
        <w:t xml:space="preserve"> de la ferme devient une salle polyvalente en 1982 puis le théâtre de Fresnes. En 1987, c’est le Conservatoire à Rayonnement Départemental qui s’installe dans un bâtiment de la ferme. </w:t>
      </w:r>
    </w:p>
    <w:p w14:paraId="70751E71" w14:textId="77777777" w:rsidR="007B79DF" w:rsidRDefault="007B79DF" w:rsidP="007B79DF">
      <w:pPr>
        <w:pStyle w:val="Sansinterligne"/>
        <w:jc w:val="both"/>
      </w:pPr>
    </w:p>
    <w:p w14:paraId="581DD088" w14:textId="77777777" w:rsidR="007B79DF" w:rsidRDefault="007B79DF" w:rsidP="007B79DF">
      <w:pPr>
        <w:pStyle w:val="Sansinterligne"/>
        <w:jc w:val="both"/>
      </w:pPr>
      <w:r>
        <w:t>L’écomusée dispose de deux salles d’exposition et d’un centre de documentation.</w:t>
      </w:r>
    </w:p>
    <w:p w14:paraId="0AD5D870" w14:textId="77777777" w:rsidR="007B79DF" w:rsidRDefault="007B79DF" w:rsidP="007B79DF">
      <w:pPr>
        <w:pStyle w:val="Sansinterligne"/>
        <w:jc w:val="both"/>
      </w:pPr>
    </w:p>
    <w:p w14:paraId="2BB99558" w14:textId="77777777" w:rsidR="007B79DF" w:rsidRDefault="007B79DF" w:rsidP="007B79DF">
      <w:pPr>
        <w:pStyle w:val="Sansinterligne"/>
        <w:jc w:val="both"/>
      </w:pPr>
      <w:r>
        <w:t xml:space="preserve">Depuis 2021, l’écomusée s’est engagé dans une démarche d’accessibilité aux personnes en situation de handicap de ses </w:t>
      </w:r>
      <w:r w:rsidRPr="00F67D90">
        <w:t>expositions. L’écomusée s’efforce de garantir une visite agréable à tou</w:t>
      </w:r>
      <w:r>
        <w:t>te</w:t>
      </w:r>
      <w:r w:rsidRPr="00F67D90">
        <w:t>s</w:t>
      </w:r>
      <w:r>
        <w:t xml:space="preserve"> et tous</w:t>
      </w:r>
      <w:r w:rsidRPr="00F67D90">
        <w:t>. Nous travaillons à améliorer toujours plus l’accueil de toutes les personnes, seules ou accompagnées.</w:t>
      </w:r>
    </w:p>
    <w:p w14:paraId="09A30ECA" w14:textId="77777777" w:rsidR="007B79DF" w:rsidRDefault="007B79DF" w:rsidP="007B79DF">
      <w:pPr>
        <w:pStyle w:val="Sansinterligne"/>
        <w:jc w:val="both"/>
      </w:pPr>
    </w:p>
    <w:p w14:paraId="48DCEACC" w14:textId="2AEE9DCF" w:rsidR="007B79DF" w:rsidRDefault="007B79DF" w:rsidP="007B79DF">
      <w:pPr>
        <w:pStyle w:val="Sansinterligne"/>
        <w:jc w:val="both"/>
      </w:pPr>
      <w:r>
        <w:t>Ce document présente un état des lieux de l’accessibilité des différents services de l’écomusée en juillet 2024.</w:t>
      </w:r>
    </w:p>
    <w:p w14:paraId="5E287118" w14:textId="77777777" w:rsidR="007B79DF" w:rsidRDefault="007B79DF" w:rsidP="007B79DF">
      <w:pPr>
        <w:pStyle w:val="Sansinterligne"/>
        <w:jc w:val="both"/>
      </w:pPr>
    </w:p>
    <w:p w14:paraId="50878F84" w14:textId="77777777" w:rsidR="007B79DF" w:rsidRPr="006B64BF" w:rsidRDefault="007B79DF" w:rsidP="007B79DF">
      <w:pPr>
        <w:pStyle w:val="Titre1"/>
      </w:pPr>
      <w:bookmarkStart w:id="1" w:name="_Toc100752777"/>
      <w:r>
        <w:t>Fiche informative de synthèse : accessibilité de l’établissement</w:t>
      </w:r>
      <w:bookmarkEnd w:id="1"/>
    </w:p>
    <w:p w14:paraId="7B99A712" w14:textId="77777777" w:rsidR="007B79DF" w:rsidRDefault="007B79DF" w:rsidP="007B79DF">
      <w:r>
        <w:t>Le bâtiment et tous les services proposés ne sont pas accessibles à tous.</w:t>
      </w:r>
    </w:p>
    <w:p w14:paraId="50AB61DD" w14:textId="77777777" w:rsidR="007B79DF" w:rsidRDefault="007B79DF" w:rsidP="007B79DF">
      <w:r>
        <w:t>Le personnel vous informe de l’accessibilité du bâtiment et des services.</w:t>
      </w:r>
    </w:p>
    <w:p w14:paraId="59D62CBB" w14:textId="77777777" w:rsidR="007B79DF" w:rsidRDefault="007B79DF" w:rsidP="007B79DF">
      <w:r>
        <w:t>Le personnel d’accueil est sensibilisé.</w:t>
      </w:r>
    </w:p>
    <w:p w14:paraId="087EECC9" w14:textId="77777777" w:rsidR="007B79DF" w:rsidRDefault="007B79DF" w:rsidP="007B79DF">
      <w:r>
        <w:t>Le personnel de médiation est formé.</w:t>
      </w:r>
    </w:p>
    <w:p w14:paraId="084E8F40" w14:textId="77777777" w:rsidR="007B79DF" w:rsidRDefault="007B79DF" w:rsidP="007B79DF">
      <w:r>
        <w:t>Le matériel est entretenu et réparé.</w:t>
      </w:r>
    </w:p>
    <w:p w14:paraId="48DA2E84" w14:textId="77777777" w:rsidR="007B79DF" w:rsidRDefault="007B79DF" w:rsidP="007B79DF">
      <w:r>
        <w:t xml:space="preserve">Le personnel connait le matériel. </w:t>
      </w:r>
    </w:p>
    <w:p w14:paraId="7537547E" w14:textId="77777777" w:rsidR="007B79DF" w:rsidRDefault="007B79DF" w:rsidP="007B79DF"/>
    <w:p w14:paraId="66B15E1B" w14:textId="77777777" w:rsidR="007B79DF" w:rsidRPr="006B10CF" w:rsidRDefault="007B79DF" w:rsidP="007B79DF">
      <w:pPr>
        <w:rPr>
          <w:b/>
          <w:bCs/>
        </w:rPr>
      </w:pPr>
      <w:r w:rsidRPr="006B10CF">
        <w:rPr>
          <w:b/>
          <w:bCs/>
        </w:rPr>
        <w:t>Contact </w:t>
      </w:r>
    </w:p>
    <w:p w14:paraId="3D742739" w14:textId="77777777" w:rsidR="007B79DF" w:rsidRDefault="007B79DF" w:rsidP="007B79DF">
      <w:r>
        <w:t xml:space="preserve">Anne </w:t>
      </w:r>
      <w:proofErr w:type="spellStart"/>
      <w:r>
        <w:t>Pomathiod</w:t>
      </w:r>
      <w:proofErr w:type="spellEnd"/>
      <w:r>
        <w:t xml:space="preserve">  </w:t>
      </w:r>
    </w:p>
    <w:p w14:paraId="2C118163" w14:textId="25C084CF" w:rsidR="007B79DF" w:rsidRDefault="009D4EB6" w:rsidP="007B79DF">
      <w:r>
        <w:t>R</w:t>
      </w:r>
      <w:r w:rsidR="007B79DF">
        <w:t xml:space="preserve">éférente handicap  </w:t>
      </w:r>
    </w:p>
    <w:p w14:paraId="369D77FA" w14:textId="77777777" w:rsidR="007B79DF" w:rsidRDefault="007B79DF" w:rsidP="007B79DF">
      <w:hyperlink r:id="rId4" w:history="1">
        <w:r w:rsidRPr="000E5A1C">
          <w:rPr>
            <w:rStyle w:val="Lienhypertexte"/>
          </w:rPr>
          <w:t xml:space="preserve">anne.pomathiod@grandorlyseinebievre.fr </w:t>
        </w:r>
      </w:hyperlink>
      <w:r>
        <w:t xml:space="preserve"> </w:t>
      </w:r>
    </w:p>
    <w:p w14:paraId="52107076" w14:textId="77777777" w:rsidR="007B79DF" w:rsidRDefault="007B79DF" w:rsidP="007B79DF">
      <w:r>
        <w:t>07 77 75 89 37</w:t>
      </w:r>
    </w:p>
    <w:p w14:paraId="5BB73303" w14:textId="77777777" w:rsidR="007B79DF" w:rsidRDefault="007B79DF" w:rsidP="007B79DF"/>
    <w:p w14:paraId="1E2CD342" w14:textId="77777777" w:rsidR="007B79DF" w:rsidRPr="00D61E89" w:rsidRDefault="007B79DF" w:rsidP="007B79DF">
      <w:pPr>
        <w:rPr>
          <w:b/>
          <w:bCs/>
        </w:rPr>
      </w:pPr>
      <w:r w:rsidRPr="00D61E89">
        <w:rPr>
          <w:b/>
          <w:bCs/>
        </w:rPr>
        <w:t>Consultation du registre public de l’accessibilité</w:t>
      </w:r>
    </w:p>
    <w:p w14:paraId="38B1444C" w14:textId="77777777" w:rsidR="007B79DF" w:rsidRDefault="007B79DF" w:rsidP="007B79DF">
      <w:r>
        <w:t>A l’accueil</w:t>
      </w:r>
    </w:p>
    <w:p w14:paraId="0395EFBB" w14:textId="77777777" w:rsidR="007B79DF" w:rsidRDefault="007B79DF" w:rsidP="007B79DF">
      <w:r>
        <w:lastRenderedPageBreak/>
        <w:t>Sur le site internet de l’écomusée</w:t>
      </w:r>
    </w:p>
    <w:p w14:paraId="2A1A7D6D" w14:textId="77777777" w:rsidR="007B79DF" w:rsidRDefault="007B79DF" w:rsidP="007B79DF"/>
    <w:p w14:paraId="554A83AE" w14:textId="77777777" w:rsidR="007B79DF" w:rsidRDefault="007B79DF" w:rsidP="007B79DF">
      <w:r>
        <w:t xml:space="preserve">Adresse 41 rue Maurice </w:t>
      </w:r>
      <w:proofErr w:type="spellStart"/>
      <w:r>
        <w:t>Ténine</w:t>
      </w:r>
      <w:proofErr w:type="spellEnd"/>
      <w:r>
        <w:t xml:space="preserve"> 94260 Fresnes</w:t>
      </w:r>
    </w:p>
    <w:p w14:paraId="26AA962F" w14:textId="77777777" w:rsidR="007B79DF" w:rsidRDefault="007B79DF" w:rsidP="007B79DF">
      <w:r>
        <w:t>L’écomusée est un équipement du Grand-Orly Seine Bièvre.</w:t>
      </w:r>
      <w:bookmarkStart w:id="2" w:name="_Toc100752778"/>
    </w:p>
    <w:p w14:paraId="79505918" w14:textId="77777777" w:rsidR="007B79DF" w:rsidRDefault="007B79DF" w:rsidP="007B79DF"/>
    <w:p w14:paraId="1A76EDA0" w14:textId="77777777" w:rsidR="007B79DF" w:rsidRPr="00BE70E6" w:rsidRDefault="007B79DF" w:rsidP="007B79DF">
      <w:pPr>
        <w:pStyle w:val="Titre1"/>
      </w:pPr>
      <w:r w:rsidRPr="00AF608F">
        <w:t xml:space="preserve">Accès à la ferme de </w:t>
      </w:r>
      <w:proofErr w:type="spellStart"/>
      <w:r w:rsidRPr="00AF608F">
        <w:t>Cottinville</w:t>
      </w:r>
      <w:bookmarkEnd w:id="2"/>
      <w:proofErr w:type="spellEnd"/>
    </w:p>
    <w:p w14:paraId="5F86C8FF" w14:textId="77777777" w:rsidR="007B79DF" w:rsidRDefault="007B79DF" w:rsidP="007B79DF">
      <w:pPr>
        <w:pStyle w:val="Titre2"/>
      </w:pPr>
      <w:r>
        <w:t>Place de stationnement PMR à l’entrée de la ferme.</w:t>
      </w:r>
    </w:p>
    <w:p w14:paraId="50D9CF7A" w14:textId="77777777" w:rsidR="007B79DF" w:rsidRDefault="007B79DF" w:rsidP="007B79DF">
      <w:pPr>
        <w:jc w:val="both"/>
      </w:pPr>
      <w:r>
        <w:t>Ce service est accessible.</w:t>
      </w:r>
    </w:p>
    <w:p w14:paraId="4EF96A4A" w14:textId="1F28E6B1" w:rsidR="007B79DF" w:rsidRDefault="007B79DF" w:rsidP="007B79DF">
      <w:pPr>
        <w:jc w:val="both"/>
      </w:pPr>
      <w:r>
        <w:t xml:space="preserve">Une place de stationnement pour les personnes à mobilité réduite est disponible juste à côté de l’entrée de la ferme de </w:t>
      </w:r>
      <w:proofErr w:type="spellStart"/>
      <w:r>
        <w:t>Cottinville</w:t>
      </w:r>
      <w:proofErr w:type="spellEnd"/>
      <w:r>
        <w:t xml:space="preserve">, au 41 rue Maurice </w:t>
      </w:r>
      <w:proofErr w:type="spellStart"/>
      <w:r>
        <w:t>Ténine</w:t>
      </w:r>
      <w:proofErr w:type="spellEnd"/>
      <w:r>
        <w:t xml:space="preserve"> à Fresnes. </w:t>
      </w:r>
    </w:p>
    <w:p w14:paraId="516F7319" w14:textId="77777777" w:rsidR="007B79DF" w:rsidRPr="00116C46" w:rsidRDefault="007B79DF" w:rsidP="007B79DF">
      <w:pPr>
        <w:jc w:val="both"/>
      </w:pPr>
    </w:p>
    <w:p w14:paraId="3B9F543C" w14:textId="77777777" w:rsidR="007B79DF" w:rsidRDefault="007B79DF" w:rsidP="007B79DF">
      <w:pPr>
        <w:pStyle w:val="Titre2"/>
      </w:pPr>
      <w:r>
        <w:t>Bus TVM</w:t>
      </w:r>
    </w:p>
    <w:p w14:paraId="6A6F4694" w14:textId="77777777" w:rsidR="007B79DF" w:rsidRDefault="007B79DF" w:rsidP="007B79DF">
      <w:pPr>
        <w:jc w:val="both"/>
      </w:pPr>
      <w:r>
        <w:t>Ce service est accessible.</w:t>
      </w:r>
    </w:p>
    <w:p w14:paraId="49F3923A" w14:textId="77777777" w:rsidR="007B79DF" w:rsidRDefault="007B79DF" w:rsidP="007B79DF">
      <w:r>
        <w:t>L’arrêt du bus TVM le plus proche de l’écomusée est l’arrêt Montjean.</w:t>
      </w:r>
    </w:p>
    <w:p w14:paraId="203D9B95" w14:textId="77777777" w:rsidR="007B79DF" w:rsidRDefault="007B79DF" w:rsidP="007B79DF">
      <w:r>
        <w:t xml:space="preserve">Depuis l’arrêt de bus TVM Montjean, vous pouvez vous rendre en deux minutes à pied à l’entrée de la ferme de </w:t>
      </w:r>
      <w:proofErr w:type="spellStart"/>
      <w:r>
        <w:t>Cottinville</w:t>
      </w:r>
      <w:proofErr w:type="spellEnd"/>
      <w:r>
        <w:t xml:space="preserve">. </w:t>
      </w:r>
    </w:p>
    <w:p w14:paraId="768654CE" w14:textId="246D2F0B" w:rsidR="007B79DF" w:rsidRDefault="007B79DF" w:rsidP="007B79DF">
      <w:r>
        <w:t>Le bus TVM relie la station de RER B Antony La Croix de Berny à la station de RER A Saint Maur Créteil.</w:t>
      </w:r>
      <w:r>
        <w:t xml:space="preserve"> Il dessert aussi la station Chevilly-Larue de la ligne de métro 14.</w:t>
      </w:r>
    </w:p>
    <w:p w14:paraId="1A704D16" w14:textId="77777777" w:rsidR="007B79DF" w:rsidRDefault="007B79DF" w:rsidP="007B79DF">
      <w:r>
        <w:t xml:space="preserve">L’ensemble de la ligne de bus TVM est accessible aux personnes à mobilité réduite. </w:t>
      </w:r>
    </w:p>
    <w:p w14:paraId="614A0E58" w14:textId="77777777" w:rsidR="007B79DF" w:rsidRDefault="007B79DF" w:rsidP="007B79DF"/>
    <w:p w14:paraId="71153F80" w14:textId="77777777" w:rsidR="007B79DF" w:rsidRDefault="007B79DF" w:rsidP="007B79DF">
      <w:pPr>
        <w:pStyle w:val="Titre1"/>
      </w:pPr>
      <w:bookmarkStart w:id="3" w:name="_Toc100752780"/>
      <w:r>
        <w:t>Informations pratiques</w:t>
      </w:r>
      <w:bookmarkEnd w:id="3"/>
    </w:p>
    <w:p w14:paraId="5732032A" w14:textId="77777777" w:rsidR="007B79DF" w:rsidRDefault="007B79DF" w:rsidP="007B79DF">
      <w:pPr>
        <w:pStyle w:val="Titre2"/>
        <w:rPr>
          <w:noProof/>
        </w:rPr>
      </w:pPr>
      <w:bookmarkStart w:id="4" w:name="_Toc100752781"/>
      <w:r w:rsidRPr="003C50EA">
        <w:t>Horaires</w:t>
      </w:r>
      <w:bookmarkEnd w:id="4"/>
      <w:r w:rsidRPr="003C50EA">
        <w:t xml:space="preserve"> </w:t>
      </w:r>
    </w:p>
    <w:p w14:paraId="34B0513A" w14:textId="77777777" w:rsidR="007B79DF" w:rsidRDefault="007B79DF" w:rsidP="007B79DF">
      <w:r w:rsidRPr="00483DA9">
        <w:rPr>
          <w:rStyle w:val="Titre3Car"/>
        </w:rPr>
        <w:t>Lundi</w:t>
      </w:r>
      <w:r>
        <w:t> : fermé</w:t>
      </w:r>
    </w:p>
    <w:p w14:paraId="6B28F848" w14:textId="77777777" w:rsidR="007B79DF" w:rsidRDefault="007B79DF" w:rsidP="007B79DF">
      <w:r w:rsidRPr="00483DA9">
        <w:rPr>
          <w:rStyle w:val="Titre3Car"/>
        </w:rPr>
        <w:t>Mardi</w:t>
      </w:r>
      <w:r>
        <w:t> : ouvert de 14 heures à 18 heures</w:t>
      </w:r>
    </w:p>
    <w:p w14:paraId="1DC9D6AC" w14:textId="77777777" w:rsidR="007B79DF" w:rsidRDefault="007B79DF" w:rsidP="007B79DF">
      <w:r w:rsidRPr="00483DA9">
        <w:rPr>
          <w:rStyle w:val="Titre3Car"/>
        </w:rPr>
        <w:t>Mercredi</w:t>
      </w:r>
      <w:r>
        <w:t> : ouvert de 10 heures à midi et de 14 heures à 18 heures</w:t>
      </w:r>
    </w:p>
    <w:p w14:paraId="633D4957" w14:textId="77777777" w:rsidR="007B79DF" w:rsidRDefault="007B79DF" w:rsidP="007B79DF">
      <w:r w:rsidRPr="00483DA9">
        <w:rPr>
          <w:rStyle w:val="Titre3Car"/>
        </w:rPr>
        <w:t>Jeudi</w:t>
      </w:r>
      <w:r>
        <w:t> : ouvert de 14 heures à 18 heures</w:t>
      </w:r>
    </w:p>
    <w:p w14:paraId="41338C09" w14:textId="77777777" w:rsidR="007B79DF" w:rsidRDefault="007B79DF" w:rsidP="007B79DF">
      <w:r w:rsidRPr="00483DA9">
        <w:rPr>
          <w:rStyle w:val="Titre3Car"/>
        </w:rPr>
        <w:t>Vendredi</w:t>
      </w:r>
      <w:r>
        <w:t> : ouvert de 14 heures à 18 heures</w:t>
      </w:r>
    </w:p>
    <w:p w14:paraId="719011A7" w14:textId="77777777" w:rsidR="007B79DF" w:rsidRDefault="007B79DF" w:rsidP="007B79DF">
      <w:r w:rsidRPr="00483DA9">
        <w:rPr>
          <w:rStyle w:val="Titre3Car"/>
        </w:rPr>
        <w:t>Samedi</w:t>
      </w:r>
      <w:r>
        <w:t> : ouvert de 10 heures à midi et de 14 heures à 18 heures</w:t>
      </w:r>
    </w:p>
    <w:p w14:paraId="3F023272" w14:textId="77777777" w:rsidR="007B79DF" w:rsidRPr="00F832E9" w:rsidRDefault="007B79DF" w:rsidP="007B79DF">
      <w:r w:rsidRPr="00483DA9">
        <w:rPr>
          <w:rStyle w:val="Titre3Car"/>
        </w:rPr>
        <w:t>Dimanche et jours fériés</w:t>
      </w:r>
      <w:r>
        <w:t> : ouvert de 14 heures à 18 heures</w:t>
      </w:r>
    </w:p>
    <w:p w14:paraId="52562624" w14:textId="77777777" w:rsidR="007B79DF" w:rsidRDefault="007B79DF" w:rsidP="007B79DF">
      <w:pPr>
        <w:pStyle w:val="Titre2"/>
      </w:pPr>
      <w:bookmarkStart w:id="5" w:name="_Toc100752782"/>
      <w:r>
        <w:t>Tarifs</w:t>
      </w:r>
      <w:bookmarkEnd w:id="5"/>
    </w:p>
    <w:p w14:paraId="4E020E0A" w14:textId="77777777" w:rsidR="007B79DF" w:rsidRPr="002B5ADB" w:rsidRDefault="007B79DF" w:rsidP="007B79DF">
      <w:pPr>
        <w:jc w:val="both"/>
        <w:rPr>
          <w:b/>
          <w:bCs/>
          <w:sz w:val="48"/>
          <w:szCs w:val="48"/>
        </w:rPr>
      </w:pPr>
      <w:r>
        <w:t xml:space="preserve">L’entrée à l’écomusée est gratuite pour tous. </w:t>
      </w:r>
    </w:p>
    <w:p w14:paraId="3FE1831A" w14:textId="77777777" w:rsidR="007B79DF" w:rsidRDefault="007B79DF" w:rsidP="007B79DF">
      <w:pPr>
        <w:jc w:val="both"/>
      </w:pPr>
      <w:r>
        <w:lastRenderedPageBreak/>
        <w:t xml:space="preserve">Les activités proposées par le musée sont également pour la plupart gratuites. </w:t>
      </w:r>
    </w:p>
    <w:p w14:paraId="496F64BF" w14:textId="77777777" w:rsidR="007B79DF" w:rsidRDefault="007B79DF" w:rsidP="007B79DF">
      <w:pPr>
        <w:pStyle w:val="Titre2"/>
      </w:pPr>
      <w:bookmarkStart w:id="6" w:name="_Toc100752783"/>
      <w:r>
        <w:t>Accès au l’écomusée</w:t>
      </w:r>
      <w:bookmarkEnd w:id="6"/>
    </w:p>
    <w:p w14:paraId="5178C73B" w14:textId="0BB274CB" w:rsidR="007B79DF" w:rsidRDefault="007B79DF" w:rsidP="007B79DF">
      <w:r>
        <w:t xml:space="preserve">Vous entrez à la ferme de </w:t>
      </w:r>
      <w:proofErr w:type="spellStart"/>
      <w:r>
        <w:t>Cottinville</w:t>
      </w:r>
      <w:proofErr w:type="spellEnd"/>
      <w:r>
        <w:t xml:space="preserve"> par le porche au sol pavé. Après le porche, tournez vers votre gauche, le sol est composé de graviers. Marchez sur 7 mètres, vous trouverez sur la droite la porte d’accueil du musée qui mène aussi vers la grande salle d’exposition. </w:t>
      </w:r>
      <w:bookmarkStart w:id="7" w:name="_Toc100752784"/>
    </w:p>
    <w:p w14:paraId="21800617" w14:textId="77777777" w:rsidR="007B79DF" w:rsidRDefault="007B79DF" w:rsidP="007B79DF"/>
    <w:p w14:paraId="47766A29" w14:textId="77777777" w:rsidR="007B79DF" w:rsidRDefault="007B79DF" w:rsidP="007B79DF">
      <w:pPr>
        <w:pStyle w:val="Titre1"/>
      </w:pPr>
      <w:r>
        <w:t>Handicap visuel</w:t>
      </w:r>
      <w:bookmarkEnd w:id="7"/>
    </w:p>
    <w:p w14:paraId="24D37D83" w14:textId="77777777" w:rsidR="007B79DF" w:rsidRDefault="007B79DF" w:rsidP="007B79DF">
      <w:pPr>
        <w:pStyle w:val="Titre2"/>
      </w:pPr>
      <w:bookmarkStart w:id="8" w:name="_Toc100752785"/>
      <w:r w:rsidRPr="00AF608F">
        <w:t>Accès aux bâtiments de l’écomusée</w:t>
      </w:r>
      <w:bookmarkEnd w:id="8"/>
    </w:p>
    <w:p w14:paraId="6082E387" w14:textId="77777777" w:rsidR="007B79DF" w:rsidRDefault="007B79DF" w:rsidP="007B79DF">
      <w:pPr>
        <w:pStyle w:val="Titre3"/>
      </w:pPr>
      <w:r>
        <w:t>Accès aux trois espaces (grande et petite salle d’exposition, centre de documentation)</w:t>
      </w:r>
    </w:p>
    <w:p w14:paraId="185FA330" w14:textId="77777777" w:rsidR="007B79DF" w:rsidRPr="00777C03" w:rsidRDefault="007B79DF" w:rsidP="007B79DF">
      <w:pPr>
        <w:pStyle w:val="Titre3"/>
        <w:rPr>
          <w:sz w:val="22"/>
          <w:szCs w:val="22"/>
        </w:rPr>
      </w:pPr>
      <w:r w:rsidRPr="00777C03">
        <w:rPr>
          <w:sz w:val="22"/>
          <w:szCs w:val="22"/>
        </w:rPr>
        <w:t xml:space="preserve">Cour pavée, pas de bandes podotactiles, pas de balise sonore, manque de signalétique : guidage et accompagnement vers les différents espaces de l’écomusée sur demande. </w:t>
      </w:r>
    </w:p>
    <w:p w14:paraId="2804268E" w14:textId="77777777" w:rsidR="007B79DF" w:rsidRDefault="007B79DF" w:rsidP="007B79DF">
      <w:pPr>
        <w:pStyle w:val="Titre3"/>
      </w:pPr>
      <w:r>
        <w:t>Accès aux toilettes</w:t>
      </w:r>
    </w:p>
    <w:p w14:paraId="4247DF51" w14:textId="77777777" w:rsidR="007B79DF" w:rsidRDefault="007B79DF" w:rsidP="007B79DF">
      <w:r w:rsidRPr="001D59F1">
        <w:t>Ce service est accessible avec une aide sur demande</w:t>
      </w:r>
      <w:r>
        <w:t>.</w:t>
      </w:r>
    </w:p>
    <w:p w14:paraId="5A4EF613" w14:textId="77777777" w:rsidR="007B79DF" w:rsidRDefault="007B79DF" w:rsidP="007B79DF">
      <w:pPr>
        <w:jc w:val="both"/>
      </w:pPr>
      <w:r>
        <w:t>Guidage vers les toilettes sur demande.</w:t>
      </w:r>
    </w:p>
    <w:p w14:paraId="224313F7" w14:textId="77777777" w:rsidR="007B79DF" w:rsidRDefault="007B79DF" w:rsidP="007B79DF">
      <w:pPr>
        <w:jc w:val="both"/>
      </w:pPr>
      <w:r>
        <w:t>Ouverture de la porte sur demande.</w:t>
      </w:r>
    </w:p>
    <w:p w14:paraId="0261B523" w14:textId="77777777" w:rsidR="007B79DF" w:rsidRPr="001D59F1" w:rsidRDefault="007B79DF" w:rsidP="007B79DF">
      <w:r>
        <w:t>Description de l’espace des toilettes sur demande.</w:t>
      </w:r>
    </w:p>
    <w:p w14:paraId="796EC159" w14:textId="77777777" w:rsidR="007B79DF" w:rsidRDefault="007B79DF" w:rsidP="007B79DF">
      <w:pPr>
        <w:jc w:val="both"/>
      </w:pPr>
    </w:p>
    <w:p w14:paraId="28FC7809" w14:textId="677DF165" w:rsidR="007B79DF" w:rsidRPr="00206D77" w:rsidRDefault="007B79DF" w:rsidP="007B79DF">
      <w:pPr>
        <w:pStyle w:val="Titre2"/>
      </w:pPr>
      <w:bookmarkStart w:id="9" w:name="_Toc100752786"/>
      <w:r>
        <w:t>Visite de la</w:t>
      </w:r>
      <w:r w:rsidRPr="00206D77">
        <w:t xml:space="preserve"> petite salle d’exposition</w:t>
      </w:r>
      <w:bookmarkEnd w:id="9"/>
    </w:p>
    <w:p w14:paraId="2181B22E" w14:textId="6D440105" w:rsidR="007B79DF" w:rsidRDefault="007B79DF" w:rsidP="007B79DF">
      <w:pPr>
        <w:jc w:val="both"/>
      </w:pPr>
      <w:r>
        <w:t xml:space="preserve">Un service de Souffleurs d’images est disponible sur réservation : </w:t>
      </w:r>
      <w:hyperlink r:id="rId5" w:history="1">
        <w:r w:rsidRPr="00A444A7">
          <w:rPr>
            <w:rStyle w:val="Lienhypertexte"/>
          </w:rPr>
          <w:t>anne.pomathiod@grandorlyseinebievre.fr</w:t>
        </w:r>
      </w:hyperlink>
      <w:r>
        <w:t xml:space="preserve">  </w:t>
      </w:r>
    </w:p>
    <w:p w14:paraId="079D4DE1" w14:textId="77777777" w:rsidR="007B79DF" w:rsidRPr="005154D2" w:rsidRDefault="007B79DF" w:rsidP="007B79DF">
      <w:pPr>
        <w:pStyle w:val="Titre2"/>
      </w:pPr>
      <w:bookmarkStart w:id="10" w:name="_Toc100752787"/>
      <w:r w:rsidRPr="00776D9A">
        <w:t>La grande salle d’exposition</w:t>
      </w:r>
      <w:bookmarkEnd w:id="10"/>
    </w:p>
    <w:p w14:paraId="38C168EF" w14:textId="77777777" w:rsidR="007B79DF" w:rsidRDefault="007B79DF" w:rsidP="007B79DF">
      <w:pPr>
        <w:pStyle w:val="Titre3"/>
      </w:pPr>
      <w:r>
        <w:t>Accueil de la grande exposition</w:t>
      </w:r>
    </w:p>
    <w:p w14:paraId="7098A178" w14:textId="77777777" w:rsidR="007B79DF" w:rsidRDefault="007B79DF" w:rsidP="007B79DF">
      <w:r w:rsidRPr="007B79DF">
        <w:t>Un service de Souffleurs d’images est disponible sur réservation :</w:t>
      </w:r>
      <w:r>
        <w:t xml:space="preserve"> </w:t>
      </w:r>
      <w:hyperlink r:id="rId6" w:history="1">
        <w:r w:rsidRPr="007B79DF">
          <w:rPr>
            <w:rStyle w:val="Lienhypertexte"/>
          </w:rPr>
          <w:t>anne.pomathiod@grandorlyseinebievre.fr</w:t>
        </w:r>
      </w:hyperlink>
      <w:r>
        <w:t xml:space="preserve"> </w:t>
      </w:r>
    </w:p>
    <w:p w14:paraId="2805E62C" w14:textId="60F9F77F" w:rsidR="007B79DF" w:rsidRDefault="007B79DF" w:rsidP="007B79DF">
      <w:pPr>
        <w:pStyle w:val="Titre3"/>
      </w:pPr>
      <w:r>
        <w:t>Visite de la grande exposition</w:t>
      </w:r>
    </w:p>
    <w:p w14:paraId="317E40D9" w14:textId="5E5F411C" w:rsidR="007B79DF" w:rsidRDefault="007B79DF" w:rsidP="007B79DF">
      <w:pPr>
        <w:jc w:val="both"/>
      </w:pPr>
      <w:r>
        <w:t xml:space="preserve">Pour plus d’informations, se reporter au registre d’accessibilité de l’exposition en cours. Un service de Souffleurs d’images est disponible sur réservation : </w:t>
      </w:r>
      <w:hyperlink r:id="rId7" w:history="1">
        <w:r w:rsidRPr="00A444A7">
          <w:rPr>
            <w:rStyle w:val="Lienhypertexte"/>
          </w:rPr>
          <w:t>anne.pomathiod@grandorlyseinebievre.fr</w:t>
        </w:r>
      </w:hyperlink>
    </w:p>
    <w:p w14:paraId="538A9707" w14:textId="336FA357" w:rsidR="007B79DF" w:rsidRPr="00190066" w:rsidRDefault="007B79DF" w:rsidP="007B79DF">
      <w:pPr>
        <w:pStyle w:val="Titre2"/>
      </w:pPr>
      <w:bookmarkStart w:id="11" w:name="_Toc100752788"/>
      <w:r>
        <w:t>Consultation de document</w:t>
      </w:r>
      <w:r>
        <w:t>s</w:t>
      </w:r>
      <w:r>
        <w:t xml:space="preserve"> au c</w:t>
      </w:r>
      <w:r w:rsidRPr="00190066">
        <w:t>entre de documentation</w:t>
      </w:r>
      <w:bookmarkEnd w:id="11"/>
    </w:p>
    <w:p w14:paraId="3CF2C1D0" w14:textId="77777777" w:rsidR="007B79DF" w:rsidRDefault="007B79DF" w:rsidP="007B79DF">
      <w:pPr>
        <w:jc w:val="both"/>
      </w:pPr>
      <w:bookmarkStart w:id="12" w:name="_Toc100752789"/>
      <w:r>
        <w:t xml:space="preserve">Pour consulter les ouvrages du centre de documentation, nous vous mettons en relation avec la Bibliothèque sonore. </w:t>
      </w:r>
    </w:p>
    <w:p w14:paraId="1315ED13" w14:textId="48020F12" w:rsidR="007B79DF" w:rsidRDefault="007B79DF" w:rsidP="007B79DF">
      <w:r>
        <w:t xml:space="preserve">Contact : </w:t>
      </w:r>
      <w:hyperlink r:id="rId8" w:history="1">
        <w:r w:rsidRPr="00A444A7">
          <w:rPr>
            <w:rStyle w:val="Lienhypertexte"/>
          </w:rPr>
          <w:t>anne.pomathiod@grandorlyseinebievre.fr</w:t>
        </w:r>
      </w:hyperlink>
      <w:r>
        <w:t xml:space="preserve">  </w:t>
      </w:r>
    </w:p>
    <w:p w14:paraId="4B34C047" w14:textId="77777777" w:rsidR="007B79DF" w:rsidRPr="00ED01CD" w:rsidRDefault="007B79DF" w:rsidP="007B79DF">
      <w:pPr>
        <w:pStyle w:val="Titre1"/>
        <w:rPr>
          <w:sz w:val="26"/>
          <w:szCs w:val="26"/>
        </w:rPr>
      </w:pPr>
      <w:r>
        <w:lastRenderedPageBreak/>
        <w:t>Handicap moteur</w:t>
      </w:r>
      <w:bookmarkEnd w:id="12"/>
      <w:r>
        <w:t xml:space="preserve"> </w:t>
      </w:r>
    </w:p>
    <w:p w14:paraId="41C13D7B" w14:textId="77777777" w:rsidR="007B79DF" w:rsidRPr="00116C46" w:rsidRDefault="007B79DF" w:rsidP="007B79DF">
      <w:pPr>
        <w:pStyle w:val="Titre2"/>
      </w:pPr>
      <w:bookmarkStart w:id="13" w:name="_Toc100752790"/>
      <w:r w:rsidRPr="00AF608F">
        <w:t>Accès aux bâtiments de l’écomusée</w:t>
      </w:r>
      <w:bookmarkEnd w:id="13"/>
      <w:r>
        <w:t xml:space="preserve"> </w:t>
      </w:r>
    </w:p>
    <w:p w14:paraId="547FABBB" w14:textId="77777777" w:rsidR="007B79DF" w:rsidRPr="00116C46" w:rsidRDefault="007B79DF" w:rsidP="007B79DF">
      <w:pPr>
        <w:pStyle w:val="Titre3"/>
      </w:pPr>
      <w:r>
        <w:t>Accès aux trois espaces (grande et petite salle d’exposition, centre de documentation)</w:t>
      </w:r>
    </w:p>
    <w:p w14:paraId="3784D48A" w14:textId="77777777" w:rsidR="007B79DF" w:rsidRDefault="007B79DF" w:rsidP="007B79DF">
      <w:r>
        <w:t>Cour pavée par endroit, graviers par endroits : guidage et accompagnement sur demande.</w:t>
      </w:r>
    </w:p>
    <w:p w14:paraId="427B152D" w14:textId="654210CF" w:rsidR="007B79DF" w:rsidRDefault="007B79DF" w:rsidP="007B79DF">
      <w:r>
        <w:t>Porte d’entrée de 81 cm de large : possibilité d’entrer par le centre de documentation sur demande.</w:t>
      </w:r>
    </w:p>
    <w:p w14:paraId="06E82B67" w14:textId="015DAFFF" w:rsidR="007B79DF" w:rsidRDefault="007B79DF" w:rsidP="007B79DF">
      <w:r>
        <w:t>Possibilité de garer son véhicule PMR au sein de la cour sur demande</w:t>
      </w:r>
      <w:r>
        <w:t>.</w:t>
      </w:r>
    </w:p>
    <w:p w14:paraId="0C95C7AF" w14:textId="328BC9A4" w:rsidR="007B79DF" w:rsidRDefault="007B79DF" w:rsidP="007B79DF">
      <w:r w:rsidRPr="00237FCE">
        <w:t xml:space="preserve">Contact : </w:t>
      </w:r>
      <w:hyperlink r:id="rId9" w:history="1">
        <w:r w:rsidRPr="00237FCE">
          <w:rPr>
            <w:rStyle w:val="Lienhypertexte"/>
          </w:rPr>
          <w:t>anne.pomathiod@grandorlyseinebievre.fr</w:t>
        </w:r>
      </w:hyperlink>
      <w:r>
        <w:t xml:space="preserve"> </w:t>
      </w:r>
    </w:p>
    <w:p w14:paraId="691A343A" w14:textId="72D56668" w:rsidR="007B79DF" w:rsidRDefault="007B79DF" w:rsidP="007B79DF">
      <w:r>
        <w:t>La grande salle possède une porte lourde : toquer trois fois pour avertir l’agent</w:t>
      </w:r>
      <w:r>
        <w:t xml:space="preserve"> ou l’agente</w:t>
      </w:r>
      <w:r>
        <w:t xml:space="preserve"> d’accueil et ouverture de la porte sur demande.</w:t>
      </w:r>
    </w:p>
    <w:p w14:paraId="057E29C8" w14:textId="54157F60" w:rsidR="00E63D31" w:rsidRDefault="007B79DF" w:rsidP="00E63D31">
      <w:r>
        <w:t>La petite salle n’est actuellement pas accessible.</w:t>
      </w:r>
    </w:p>
    <w:p w14:paraId="7BF649BC" w14:textId="77777777" w:rsidR="007B79DF" w:rsidRDefault="007B79DF" w:rsidP="007B79DF">
      <w:pPr>
        <w:pStyle w:val="Titre3"/>
      </w:pPr>
      <w:r>
        <w:t>Accès aux toilettes</w:t>
      </w:r>
    </w:p>
    <w:p w14:paraId="3277BBEA" w14:textId="77777777" w:rsidR="007B79DF" w:rsidRDefault="007B79DF" w:rsidP="007B79DF">
      <w:pPr>
        <w:jc w:val="both"/>
      </w:pPr>
      <w:r>
        <w:t>Ce service n’est actuellement pas accessible.</w:t>
      </w:r>
    </w:p>
    <w:p w14:paraId="3670DB59" w14:textId="77777777" w:rsidR="007B79DF" w:rsidRDefault="007B79DF" w:rsidP="007B79DF">
      <w:pPr>
        <w:jc w:val="both"/>
      </w:pPr>
      <w:r>
        <w:t>Accès difficile avec un sol pavé et des graviers.</w:t>
      </w:r>
    </w:p>
    <w:p w14:paraId="229BA8EB" w14:textId="57C455AC" w:rsidR="007B79DF" w:rsidRPr="00116C46" w:rsidRDefault="007B79DF" w:rsidP="007B79DF">
      <w:pPr>
        <w:jc w:val="both"/>
      </w:pPr>
      <w:r>
        <w:t>Porte lourde</w:t>
      </w:r>
      <w:r w:rsidR="00E63D31">
        <w:t>.</w:t>
      </w:r>
    </w:p>
    <w:p w14:paraId="48AC1311" w14:textId="77777777" w:rsidR="007B79DF" w:rsidRDefault="007B79DF" w:rsidP="007B79DF">
      <w:pPr>
        <w:jc w:val="both"/>
      </w:pPr>
      <w:r>
        <w:t>La porte d’entrée des toilettes mesure 88 centimètres de long.</w:t>
      </w:r>
    </w:p>
    <w:p w14:paraId="0C6448E6" w14:textId="77777777" w:rsidR="007B79DF" w:rsidRDefault="007B79DF" w:rsidP="007B79DF">
      <w:pPr>
        <w:jc w:val="both"/>
      </w:pPr>
      <w:r>
        <w:t xml:space="preserve">Le couloir d’entrée des toilettes mesure 1 mètre et 95 centimètres de long et 1 mètre et 20 centimètres de large. Au bout, vous trouverez les toilettes. Elles sont situées à 49 centimètres du sol. </w:t>
      </w:r>
    </w:p>
    <w:p w14:paraId="7E4D4B3C" w14:textId="77777777" w:rsidR="007B79DF" w:rsidRDefault="007B79DF" w:rsidP="007B79DF">
      <w:pPr>
        <w:jc w:val="both"/>
      </w:pPr>
      <w:r>
        <w:t>Au bout de 1 mètre et 17 centimètres se trouve un renfoncement de 1 mètre et 3 centimètres de large avec un lavabo. Le lavabo se situe à 75 centimètres du sol et mesure 63 centimètres de long et 53,5 centimètres de large. La distance entre les toilettes et le lavabo est de 95 centimètres.</w:t>
      </w:r>
    </w:p>
    <w:p w14:paraId="764C3906" w14:textId="77777777" w:rsidR="007B79DF" w:rsidRPr="009661B5" w:rsidRDefault="007B79DF" w:rsidP="007B79DF">
      <w:pPr>
        <w:jc w:val="both"/>
      </w:pPr>
    </w:p>
    <w:p w14:paraId="6534A1AD" w14:textId="77777777" w:rsidR="007B79DF" w:rsidRDefault="007B79DF" w:rsidP="007B79DF">
      <w:pPr>
        <w:pStyle w:val="Titre2"/>
      </w:pPr>
      <w:bookmarkStart w:id="14" w:name="_Toc100752791"/>
      <w:r>
        <w:t>Visite de l</w:t>
      </w:r>
      <w:r w:rsidRPr="00ED5FBA">
        <w:t>a petite salle d’exposition</w:t>
      </w:r>
      <w:bookmarkEnd w:id="14"/>
    </w:p>
    <w:p w14:paraId="2F2B457C" w14:textId="77777777" w:rsidR="007B79DF" w:rsidRDefault="007B79DF" w:rsidP="007B79DF">
      <w:r>
        <w:t>Ce service n’est actuellement pas accessible. Le sol est pavé. La porte est lourde.</w:t>
      </w:r>
    </w:p>
    <w:p w14:paraId="2A158582" w14:textId="77777777" w:rsidR="007B79DF" w:rsidRDefault="007B79DF" w:rsidP="007B79DF">
      <w:r>
        <w:t>Sur demande, nous pouvons vous proposer d’ouvrir la porte et des assises.</w:t>
      </w:r>
    </w:p>
    <w:p w14:paraId="16AF8F71" w14:textId="77777777" w:rsidR="007B79DF" w:rsidRPr="00AB2C95" w:rsidRDefault="007B79DF" w:rsidP="007B79DF"/>
    <w:p w14:paraId="681E92E7" w14:textId="77777777" w:rsidR="007B79DF" w:rsidRPr="008E70B5" w:rsidRDefault="007B79DF" w:rsidP="007B79DF">
      <w:pPr>
        <w:pStyle w:val="Titre2"/>
      </w:pPr>
      <w:bookmarkStart w:id="15" w:name="_Toc100752792"/>
      <w:r w:rsidRPr="00776D9A">
        <w:t>La grande salle d’exposition</w:t>
      </w:r>
      <w:bookmarkEnd w:id="15"/>
    </w:p>
    <w:p w14:paraId="77F6923D" w14:textId="1269AC73" w:rsidR="007B79DF" w:rsidRDefault="00E63D31" w:rsidP="007B79DF">
      <w:pPr>
        <w:pStyle w:val="Titre3"/>
      </w:pPr>
      <w:r>
        <w:t>Visite de la grande exposition</w:t>
      </w:r>
    </w:p>
    <w:p w14:paraId="4878D137" w14:textId="79518055" w:rsidR="007B79DF" w:rsidRPr="00E63D31" w:rsidRDefault="007B79DF" w:rsidP="007B79DF">
      <w:pPr>
        <w:jc w:val="both"/>
      </w:pPr>
      <w:r>
        <w:t xml:space="preserve">Ce service est accessible. </w:t>
      </w:r>
      <w:r w:rsidR="00E63D31">
        <w:t>Des sièges pliants peuvent êtres mis à disposition. A partir de septembre 2024, des Flâneuses pourront être prêtées : il s’agit de fauteuils mobiles anti-fatigue.</w:t>
      </w:r>
    </w:p>
    <w:p w14:paraId="5DFF0B43" w14:textId="77777777" w:rsidR="007B79DF" w:rsidRDefault="007B79DF" w:rsidP="007B79DF">
      <w:pPr>
        <w:jc w:val="both"/>
      </w:pPr>
      <w:r>
        <w:t xml:space="preserve">Pour plus d’informations, se reporter au registre d’accessibilité de l’exposition en cours. </w:t>
      </w:r>
    </w:p>
    <w:p w14:paraId="1C5FFE4E" w14:textId="77777777" w:rsidR="007B79DF" w:rsidRDefault="007B79DF" w:rsidP="007B79DF">
      <w:pPr>
        <w:jc w:val="both"/>
      </w:pPr>
    </w:p>
    <w:p w14:paraId="29ABBE92" w14:textId="77777777" w:rsidR="007B79DF" w:rsidRDefault="007B79DF" w:rsidP="007B79DF">
      <w:pPr>
        <w:pStyle w:val="Titre2"/>
      </w:pPr>
      <w:bookmarkStart w:id="16" w:name="_Toc100752793"/>
      <w:r>
        <w:lastRenderedPageBreak/>
        <w:t>Consultation de documents au c</w:t>
      </w:r>
      <w:r w:rsidRPr="00650973">
        <w:t>entre de documentation</w:t>
      </w:r>
      <w:bookmarkEnd w:id="16"/>
    </w:p>
    <w:p w14:paraId="3CBA9E69" w14:textId="2E250632" w:rsidR="007B79DF" w:rsidRDefault="007B79DF" w:rsidP="007B79DF">
      <w:pPr>
        <w:jc w:val="both"/>
      </w:pPr>
      <w:r>
        <w:t xml:space="preserve">Ce service est accessible. </w:t>
      </w:r>
      <w:bookmarkStart w:id="17" w:name="_Toc100752794"/>
      <w:r w:rsidR="00E63D31">
        <w:t>Possibilité de demander que la documentaliste aille vous chercher des documents.</w:t>
      </w:r>
    </w:p>
    <w:p w14:paraId="5E5C04E6" w14:textId="77777777" w:rsidR="007B79DF" w:rsidRDefault="007B79DF" w:rsidP="007B79DF">
      <w:pPr>
        <w:pStyle w:val="Titre1"/>
      </w:pPr>
      <w:r>
        <w:t>Handicap mental</w:t>
      </w:r>
      <w:bookmarkEnd w:id="17"/>
      <w:r>
        <w:t xml:space="preserve"> </w:t>
      </w:r>
    </w:p>
    <w:p w14:paraId="0B34D4D5" w14:textId="77777777" w:rsidR="007B79DF" w:rsidRPr="00D434F8" w:rsidRDefault="007B79DF" w:rsidP="007B79DF">
      <w:pPr>
        <w:pStyle w:val="Titre2"/>
      </w:pPr>
      <w:bookmarkStart w:id="18" w:name="_Toc100752795"/>
      <w:r w:rsidRPr="00AF608F">
        <w:t>Accès aux bâtiments de l’écomusée</w:t>
      </w:r>
      <w:bookmarkEnd w:id="18"/>
    </w:p>
    <w:p w14:paraId="04D5AABA" w14:textId="77777777" w:rsidR="007B79DF" w:rsidRDefault="007B79DF" w:rsidP="007B79DF">
      <w:pPr>
        <w:pStyle w:val="Titre3"/>
      </w:pPr>
      <w:r>
        <w:t>Accès aux trois espaces (grande et petite salle d’exposition, centre de documentation)</w:t>
      </w:r>
    </w:p>
    <w:p w14:paraId="14034FA7" w14:textId="5EA2C2CD" w:rsidR="007B79DF" w:rsidRDefault="007B79DF" w:rsidP="007B79DF">
      <w:pPr>
        <w:jc w:val="both"/>
      </w:pPr>
      <w:r>
        <w:t>Ce service est accessible avec une aide.</w:t>
      </w:r>
      <w:r w:rsidR="00E63D31">
        <w:t xml:space="preserve"> La s</w:t>
      </w:r>
      <w:r w:rsidR="00E63D31">
        <w:t>ignalétique</w:t>
      </w:r>
      <w:r w:rsidR="00E63D31">
        <w:t xml:space="preserve"> est</w:t>
      </w:r>
      <w:r w:rsidR="00E63D31">
        <w:t xml:space="preserve"> peu </w:t>
      </w:r>
      <w:r w:rsidR="00E63D31">
        <w:t>claire. G</w:t>
      </w:r>
      <w:r w:rsidR="00E63D31">
        <w:t>uidage et accompagnement pour aller vers les différents espaces de l’écomusée sur demande.</w:t>
      </w:r>
    </w:p>
    <w:p w14:paraId="5E138857" w14:textId="77777777" w:rsidR="007B79DF" w:rsidRDefault="007B79DF" w:rsidP="007B79DF">
      <w:pPr>
        <w:pStyle w:val="Titre3"/>
      </w:pPr>
      <w:r>
        <w:t>Accès aux toilettes</w:t>
      </w:r>
    </w:p>
    <w:p w14:paraId="2E62672B" w14:textId="77777777" w:rsidR="007B79DF" w:rsidRDefault="007B79DF" w:rsidP="007B79DF">
      <w:pPr>
        <w:jc w:val="both"/>
      </w:pPr>
      <w:r>
        <w:t>Ce service est accessible.</w:t>
      </w:r>
    </w:p>
    <w:p w14:paraId="101CB63D" w14:textId="77777777" w:rsidR="007B79DF" w:rsidRDefault="007B79DF" w:rsidP="007B79DF">
      <w:pPr>
        <w:jc w:val="both"/>
      </w:pPr>
    </w:p>
    <w:p w14:paraId="3887FEEE" w14:textId="77777777" w:rsidR="007B79DF" w:rsidRPr="005154D2" w:rsidRDefault="007B79DF" w:rsidP="007B79DF">
      <w:pPr>
        <w:pStyle w:val="Titre2"/>
      </w:pPr>
      <w:bookmarkStart w:id="19" w:name="_Toc100752796"/>
      <w:r>
        <w:t>Visite de l</w:t>
      </w:r>
      <w:r w:rsidRPr="00ED5FBA">
        <w:t>a petite salle d’exposition</w:t>
      </w:r>
      <w:bookmarkEnd w:id="19"/>
    </w:p>
    <w:p w14:paraId="544BAFD9" w14:textId="77777777" w:rsidR="007B79DF" w:rsidRDefault="007B79DF" w:rsidP="007B79DF">
      <w:pPr>
        <w:jc w:val="both"/>
      </w:pPr>
      <w:r>
        <w:t>Ce service est accessible.</w:t>
      </w:r>
    </w:p>
    <w:p w14:paraId="106D7A71" w14:textId="77777777" w:rsidR="00E63D31" w:rsidRDefault="00E63D31" w:rsidP="007B79DF">
      <w:pPr>
        <w:jc w:val="both"/>
      </w:pPr>
    </w:p>
    <w:p w14:paraId="5B0C38ED" w14:textId="77777777" w:rsidR="007B79DF" w:rsidRPr="005154D2" w:rsidRDefault="007B79DF" w:rsidP="007B79DF">
      <w:pPr>
        <w:pStyle w:val="Titre2"/>
      </w:pPr>
      <w:bookmarkStart w:id="20" w:name="_Toc100752797"/>
      <w:r w:rsidRPr="00776D9A">
        <w:t>La grande salle d’exposition</w:t>
      </w:r>
      <w:bookmarkEnd w:id="20"/>
    </w:p>
    <w:p w14:paraId="7EF0BF86" w14:textId="77777777" w:rsidR="007B79DF" w:rsidRDefault="007B79DF" w:rsidP="007B79DF">
      <w:pPr>
        <w:pStyle w:val="Titre3"/>
      </w:pPr>
      <w:r>
        <w:t>Accueil de la grande exposition</w:t>
      </w:r>
    </w:p>
    <w:p w14:paraId="74F0794E" w14:textId="77777777" w:rsidR="007B79DF" w:rsidRDefault="007B79DF" w:rsidP="007B79DF">
      <w:pPr>
        <w:jc w:val="both"/>
      </w:pPr>
      <w:r>
        <w:t xml:space="preserve">Ce service est accessible. </w:t>
      </w:r>
    </w:p>
    <w:p w14:paraId="486A8877" w14:textId="77777777" w:rsidR="007B79DF" w:rsidRDefault="007B79DF" w:rsidP="007B79DF">
      <w:pPr>
        <w:pStyle w:val="Titre3"/>
      </w:pPr>
      <w:r>
        <w:t>Visite de la grande exposition</w:t>
      </w:r>
    </w:p>
    <w:p w14:paraId="3A02230F" w14:textId="77777777" w:rsidR="007B79DF" w:rsidRDefault="007B79DF" w:rsidP="007B79DF">
      <w:pPr>
        <w:jc w:val="both"/>
      </w:pPr>
      <w:r>
        <w:t>Livret FALC de présentation de l’écomusée.</w:t>
      </w:r>
    </w:p>
    <w:p w14:paraId="7F07CA84" w14:textId="77777777" w:rsidR="007B79DF" w:rsidRDefault="007B79DF" w:rsidP="007B79DF">
      <w:pPr>
        <w:jc w:val="both"/>
      </w:pPr>
      <w:r>
        <w:t>Livret FALC de présentation de l’exposition en cours.</w:t>
      </w:r>
    </w:p>
    <w:p w14:paraId="68F12283" w14:textId="77777777" w:rsidR="007B79DF" w:rsidRDefault="007B79DF" w:rsidP="007B79DF">
      <w:pPr>
        <w:jc w:val="both"/>
      </w:pPr>
      <w:r>
        <w:t>Pour plus d’informations, se reporter au registre d’accessibilité de l’exposition en cours.</w:t>
      </w:r>
    </w:p>
    <w:p w14:paraId="05C5DF79" w14:textId="77777777" w:rsidR="007B79DF" w:rsidRDefault="007B79DF" w:rsidP="007B79DF">
      <w:pPr>
        <w:jc w:val="both"/>
      </w:pPr>
    </w:p>
    <w:p w14:paraId="131ADD4E" w14:textId="77777777" w:rsidR="007B79DF" w:rsidRPr="005154D2" w:rsidRDefault="007B79DF" w:rsidP="007B79DF">
      <w:pPr>
        <w:pStyle w:val="Titre2"/>
      </w:pPr>
      <w:bookmarkStart w:id="21" w:name="_Toc100752798"/>
      <w:r>
        <w:t>Consultation de documents au c</w:t>
      </w:r>
      <w:r w:rsidRPr="00650973">
        <w:t>entre de documentation</w:t>
      </w:r>
      <w:bookmarkEnd w:id="21"/>
    </w:p>
    <w:p w14:paraId="08A8C398" w14:textId="77777777" w:rsidR="007B79DF" w:rsidRDefault="007B79DF" w:rsidP="007B79DF">
      <w:r>
        <w:t xml:space="preserve">Ce service est accessible. </w:t>
      </w:r>
      <w:bookmarkStart w:id="22" w:name="_Toc100752799"/>
    </w:p>
    <w:p w14:paraId="1D252C1E" w14:textId="361A44EE" w:rsidR="00E63D31" w:rsidRDefault="00E63D31" w:rsidP="007B79DF">
      <w:r>
        <w:t>Une fiche en FALC explique le fonctionnement du centre de documentation.</w:t>
      </w:r>
    </w:p>
    <w:p w14:paraId="4D6451EB" w14:textId="77777777" w:rsidR="007B79DF" w:rsidRDefault="007B79DF" w:rsidP="007B79DF"/>
    <w:p w14:paraId="1CA78AF3" w14:textId="77777777" w:rsidR="007B79DF" w:rsidRPr="009A1020" w:rsidRDefault="007B79DF" w:rsidP="007B79DF">
      <w:pPr>
        <w:pStyle w:val="Titre1"/>
        <w:rPr>
          <w:sz w:val="26"/>
          <w:szCs w:val="26"/>
        </w:rPr>
      </w:pPr>
      <w:r>
        <w:t>Handicap auditif</w:t>
      </w:r>
      <w:bookmarkEnd w:id="22"/>
    </w:p>
    <w:p w14:paraId="628A594D" w14:textId="77777777" w:rsidR="007B79DF" w:rsidRDefault="007B79DF" w:rsidP="007B79DF">
      <w:pPr>
        <w:pStyle w:val="Titre2"/>
      </w:pPr>
      <w:bookmarkStart w:id="23" w:name="_Toc100752800"/>
      <w:r w:rsidRPr="00AF608F">
        <w:t>Accès aux bâtiments de l’écomusée</w:t>
      </w:r>
      <w:bookmarkEnd w:id="23"/>
    </w:p>
    <w:p w14:paraId="7090D4AF" w14:textId="77777777" w:rsidR="007B79DF" w:rsidRPr="008E70B5" w:rsidRDefault="007B79DF" w:rsidP="007B79DF">
      <w:pPr>
        <w:pStyle w:val="Titre3"/>
      </w:pPr>
      <w:r>
        <w:t xml:space="preserve">Accès aux trois espaces (grande et petite salle d’exposition, centre de documentation) </w:t>
      </w:r>
    </w:p>
    <w:p w14:paraId="7F3C251F" w14:textId="77777777" w:rsidR="007B79DF" w:rsidRDefault="007B79DF" w:rsidP="007B79DF">
      <w:pPr>
        <w:jc w:val="both"/>
      </w:pPr>
      <w:r w:rsidRPr="008E70B5">
        <w:t xml:space="preserve">Ce service </w:t>
      </w:r>
      <w:r>
        <w:t>est accessible.</w:t>
      </w:r>
    </w:p>
    <w:p w14:paraId="77BDA2E8" w14:textId="77777777" w:rsidR="007B79DF" w:rsidRDefault="007B79DF" w:rsidP="007B79DF">
      <w:pPr>
        <w:pStyle w:val="Titre3"/>
      </w:pPr>
      <w:r>
        <w:t>Accès aux toilettes</w:t>
      </w:r>
    </w:p>
    <w:p w14:paraId="6EE90CB2" w14:textId="33240EB8" w:rsidR="007B79DF" w:rsidRDefault="007B79DF" w:rsidP="007B79DF">
      <w:pPr>
        <w:jc w:val="both"/>
      </w:pPr>
      <w:r>
        <w:t>Ce service est accessible.</w:t>
      </w:r>
      <w:r w:rsidR="00E63D31">
        <w:t xml:space="preserve"> </w:t>
      </w:r>
      <w:r w:rsidR="00E63D31">
        <w:t>Alarme incendie visuelle (lumière flash).</w:t>
      </w:r>
    </w:p>
    <w:p w14:paraId="7D98FEF9" w14:textId="77777777" w:rsidR="007B79DF" w:rsidRPr="005154D2" w:rsidRDefault="007B79DF" w:rsidP="007B79DF">
      <w:pPr>
        <w:pStyle w:val="Titre2"/>
      </w:pPr>
      <w:bookmarkStart w:id="24" w:name="_Toc100752801"/>
      <w:r>
        <w:lastRenderedPageBreak/>
        <w:t xml:space="preserve">Visite de la </w:t>
      </w:r>
      <w:r w:rsidRPr="00ED5FBA">
        <w:t>petite salle d’exposition</w:t>
      </w:r>
      <w:bookmarkEnd w:id="24"/>
    </w:p>
    <w:p w14:paraId="717A8F77" w14:textId="77777777" w:rsidR="007B79DF" w:rsidRDefault="007B79DF" w:rsidP="007B79DF">
      <w:pPr>
        <w:jc w:val="both"/>
      </w:pPr>
      <w:r>
        <w:t>Ce service est accessible.</w:t>
      </w:r>
    </w:p>
    <w:p w14:paraId="05DEAF8F" w14:textId="77777777" w:rsidR="007B79DF" w:rsidRDefault="007B79DF" w:rsidP="007B79DF">
      <w:pPr>
        <w:jc w:val="both"/>
      </w:pPr>
      <w:r>
        <w:t>Il n’y a pas d’alarme incendie visuelle.</w:t>
      </w:r>
    </w:p>
    <w:p w14:paraId="4B01C702" w14:textId="77777777" w:rsidR="007B79DF" w:rsidRDefault="007B79DF" w:rsidP="007B79DF">
      <w:pPr>
        <w:jc w:val="both"/>
      </w:pPr>
    </w:p>
    <w:p w14:paraId="1E3C6B33" w14:textId="77777777" w:rsidR="007B79DF" w:rsidRDefault="007B79DF" w:rsidP="007B79DF">
      <w:pPr>
        <w:pStyle w:val="Titre2"/>
      </w:pPr>
      <w:bookmarkStart w:id="25" w:name="_Toc100752802"/>
      <w:r w:rsidRPr="00776D9A">
        <w:t>La grande salle d’exposition</w:t>
      </w:r>
      <w:bookmarkEnd w:id="25"/>
    </w:p>
    <w:p w14:paraId="0EE94458" w14:textId="77777777" w:rsidR="007B79DF" w:rsidRDefault="007B79DF" w:rsidP="007B79DF">
      <w:pPr>
        <w:pStyle w:val="Titre3"/>
      </w:pPr>
      <w:r>
        <w:t>Accueil de la grande exposition</w:t>
      </w:r>
    </w:p>
    <w:p w14:paraId="25EF9C04" w14:textId="77777777" w:rsidR="007B79DF" w:rsidRPr="00EC6C3F" w:rsidRDefault="007B79DF" w:rsidP="007B79DF">
      <w:r w:rsidRPr="008E70B5">
        <w:t xml:space="preserve">Ce service </w:t>
      </w:r>
      <w:r>
        <w:t>est accessible pour les personnes malentendantes appareillées et équipées de la fonction T (boucle à induction magnétique).</w:t>
      </w:r>
    </w:p>
    <w:p w14:paraId="74411A32" w14:textId="77777777" w:rsidR="007B79DF" w:rsidRDefault="007B79DF" w:rsidP="007B79DF">
      <w:pPr>
        <w:pStyle w:val="Titre3"/>
      </w:pPr>
      <w:r>
        <w:t>Visite de la grande exposition</w:t>
      </w:r>
    </w:p>
    <w:p w14:paraId="0096DAB7" w14:textId="77777777" w:rsidR="007B79DF" w:rsidRDefault="007B79DF" w:rsidP="007B79DF">
      <w:pPr>
        <w:jc w:val="both"/>
      </w:pPr>
      <w:r>
        <w:t>Ce service est accessible.</w:t>
      </w:r>
    </w:p>
    <w:p w14:paraId="36515D59" w14:textId="77777777" w:rsidR="007B79DF" w:rsidRDefault="007B79DF" w:rsidP="007B79DF">
      <w:pPr>
        <w:jc w:val="both"/>
      </w:pPr>
      <w:r>
        <w:t>Il n’y a pas d’alarme incendie visuelle.</w:t>
      </w:r>
    </w:p>
    <w:p w14:paraId="6A76E204" w14:textId="77777777" w:rsidR="007B79DF" w:rsidRDefault="007B79DF" w:rsidP="007B79DF">
      <w:pPr>
        <w:jc w:val="both"/>
      </w:pPr>
      <w:r>
        <w:t>Pour plus d’informations, se reporter au registre d’accessibilité de l’exposition en cours.</w:t>
      </w:r>
    </w:p>
    <w:p w14:paraId="6DC9B214" w14:textId="77777777" w:rsidR="007B79DF" w:rsidRDefault="007B79DF" w:rsidP="007B79DF">
      <w:pPr>
        <w:jc w:val="both"/>
      </w:pPr>
    </w:p>
    <w:p w14:paraId="6DC1A86B" w14:textId="73FF64A6" w:rsidR="007B79DF" w:rsidRPr="005154D2" w:rsidRDefault="007B79DF" w:rsidP="007B79DF">
      <w:pPr>
        <w:pStyle w:val="Titre2"/>
      </w:pPr>
      <w:bookmarkStart w:id="26" w:name="_Toc100752803"/>
      <w:r w:rsidRPr="00650973">
        <w:t>C</w:t>
      </w:r>
      <w:r>
        <w:t>onsultation de document</w:t>
      </w:r>
      <w:r w:rsidR="00E63D31">
        <w:t>s</w:t>
      </w:r>
      <w:r>
        <w:t xml:space="preserve"> au c</w:t>
      </w:r>
      <w:r w:rsidRPr="00650973">
        <w:t>entre de documentation</w:t>
      </w:r>
      <w:bookmarkEnd w:id="26"/>
    </w:p>
    <w:p w14:paraId="556031DE" w14:textId="703D1FF1" w:rsidR="007B79DF" w:rsidRDefault="00E63D31" w:rsidP="007B79DF">
      <w:bookmarkStart w:id="27" w:name="_Toc100752804"/>
      <w:r>
        <w:t>Boucle à induction magnétique disponible.</w:t>
      </w:r>
    </w:p>
    <w:p w14:paraId="6665E498" w14:textId="77777777" w:rsidR="007B79DF" w:rsidRPr="009A1020" w:rsidRDefault="007B79DF" w:rsidP="007B79DF">
      <w:pPr>
        <w:pStyle w:val="Titre1"/>
        <w:rPr>
          <w:sz w:val="26"/>
          <w:szCs w:val="26"/>
        </w:rPr>
      </w:pPr>
      <w:r>
        <w:t>Contact</w:t>
      </w:r>
      <w:bookmarkEnd w:id="27"/>
    </w:p>
    <w:p w14:paraId="6DFF77FA" w14:textId="77777777" w:rsidR="007B79DF" w:rsidRDefault="007B79DF" w:rsidP="007B79DF">
      <w:r>
        <w:t xml:space="preserve">Pour toute demande concernant l’accessibilité, vous pouvez contacter Anne </w:t>
      </w:r>
      <w:proofErr w:type="spellStart"/>
      <w:r>
        <w:t>Pomathiod</w:t>
      </w:r>
      <w:proofErr w:type="spellEnd"/>
      <w:r>
        <w:t xml:space="preserve">, référente handicap et chargée des publics de l’écomusée : </w:t>
      </w:r>
    </w:p>
    <w:p w14:paraId="7CAAAD13" w14:textId="77777777" w:rsidR="007B79DF" w:rsidRDefault="007B79DF" w:rsidP="007B79DF">
      <w:r>
        <w:t>Par téléphone au 01 41 24 32 21 ou au 07 77 75 89 37</w:t>
      </w:r>
    </w:p>
    <w:p w14:paraId="3ABEAA76" w14:textId="77777777" w:rsidR="007B79DF" w:rsidRDefault="007B79DF" w:rsidP="007B79DF">
      <w:r>
        <w:t xml:space="preserve">Par mail à l’adresse </w:t>
      </w:r>
    </w:p>
    <w:p w14:paraId="3F9E54BF" w14:textId="6EFDF11C" w:rsidR="007B79DF" w:rsidRDefault="007B79DF" w:rsidP="009D4EB6">
      <w:pPr>
        <w:tabs>
          <w:tab w:val="left" w:pos="4454"/>
        </w:tabs>
        <w:rPr>
          <w:rStyle w:val="Lienhypertexte"/>
        </w:rPr>
      </w:pPr>
      <w:hyperlink r:id="rId10" w:history="1">
        <w:r w:rsidRPr="000E5A1C">
          <w:rPr>
            <w:rStyle w:val="Lienhypertexte"/>
          </w:rPr>
          <w:t>anne.pomathiod@grandorlyseinebievre.fr</w:t>
        </w:r>
      </w:hyperlink>
    </w:p>
    <w:p w14:paraId="08AE9D2C" w14:textId="77777777" w:rsidR="009D4EB6" w:rsidRDefault="009D4EB6" w:rsidP="009D4EB6">
      <w:r>
        <w:t xml:space="preserve">Vous pouvez également nous contacter pour préparer votre visite, individuelle ou en groupe. Nous vous proposerons un accompagnement personnalisé. </w:t>
      </w:r>
    </w:p>
    <w:p w14:paraId="2DD05BCE" w14:textId="77777777" w:rsidR="009D4EB6" w:rsidRDefault="009D4EB6" w:rsidP="009D4EB6">
      <w:r>
        <w:t>Nous nous efforcerons de rendre votre visite accessible et la plus agréable possible.</w:t>
      </w:r>
    </w:p>
    <w:p w14:paraId="692D44A0" w14:textId="77777777" w:rsidR="009D4EB6" w:rsidRDefault="009D4EB6" w:rsidP="009D4EB6">
      <w:pPr>
        <w:tabs>
          <w:tab w:val="left" w:pos="4454"/>
        </w:tabs>
      </w:pPr>
    </w:p>
    <w:p w14:paraId="38260219" w14:textId="77777777" w:rsidR="007B79DF" w:rsidRDefault="007B79DF" w:rsidP="007B79DF"/>
    <w:p w14:paraId="602E058E" w14:textId="77777777" w:rsidR="007710E7" w:rsidRDefault="007710E7"/>
    <w:sectPr w:rsidR="007710E7" w:rsidSect="007B79D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B4357" w14:textId="77777777" w:rsidR="009D4EB6" w:rsidRDefault="009D4EB6" w:rsidP="00840513">
    <w:pPr>
      <w:pStyle w:val="Pieddepage"/>
      <w:tabs>
        <w:tab w:val="clear" w:pos="4536"/>
        <w:tab w:val="clear" w:pos="9072"/>
        <w:tab w:val="left" w:pos="2205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DF"/>
    <w:rsid w:val="007710E7"/>
    <w:rsid w:val="007B79DF"/>
    <w:rsid w:val="009D4EB6"/>
    <w:rsid w:val="00E6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E9F4"/>
  <w15:chartTrackingRefBased/>
  <w15:docId w15:val="{C173F236-D4C3-4F68-A559-2A0F7245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9DF"/>
    <w:pPr>
      <w:spacing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B79DF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B79DF"/>
    <w:pPr>
      <w:keepNext/>
      <w:keepLines/>
      <w:spacing w:before="40" w:after="12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B79DF"/>
    <w:pPr>
      <w:keepNext/>
      <w:keepLines/>
      <w:spacing w:before="40" w:after="8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B79DF"/>
    <w:rPr>
      <w:rFonts w:asciiTheme="majorHAnsi" w:eastAsiaTheme="majorEastAsia" w:hAnsiTheme="majorHAnsi" w:cstheme="majorBidi"/>
      <w:b/>
      <w:color w:val="000000" w:themeColor="text1"/>
      <w:kern w:val="0"/>
      <w:sz w:val="32"/>
      <w:szCs w:val="32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7B79DF"/>
    <w:rPr>
      <w:rFonts w:eastAsiaTheme="majorEastAsia" w:cstheme="majorBidi"/>
      <w:b/>
      <w:color w:val="000000" w:themeColor="text1"/>
      <w:kern w:val="0"/>
      <w:sz w:val="22"/>
      <w:szCs w:val="26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7B79DF"/>
    <w:rPr>
      <w:rFonts w:eastAsiaTheme="majorEastAsia" w:cstheme="majorBidi"/>
      <w:color w:val="000000" w:themeColor="text1"/>
      <w:kern w:val="0"/>
      <w14:ligatures w14:val="none"/>
    </w:rPr>
  </w:style>
  <w:style w:type="paragraph" w:styleId="Sansinterligne">
    <w:name w:val="No Spacing"/>
    <w:uiPriority w:val="1"/>
    <w:qFormat/>
    <w:rsid w:val="007B79DF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7B79DF"/>
    <w:pPr>
      <w:spacing w:after="0" w:line="240" w:lineRule="auto"/>
      <w:contextualSpacing/>
    </w:pPr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B79DF"/>
    <w:rPr>
      <w:rFonts w:eastAsiaTheme="majorEastAsia" w:cstheme="majorBidi"/>
      <w:color w:val="000000" w:themeColor="text1"/>
      <w:spacing w:val="-10"/>
      <w:kern w:val="28"/>
      <w:szCs w:val="56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7B7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79DF"/>
    <w:rPr>
      <w:kern w:val="0"/>
      <w:sz w:val="22"/>
      <w:szCs w:val="22"/>
      <w14:ligatures w14:val="none"/>
    </w:rPr>
  </w:style>
  <w:style w:type="character" w:styleId="Lienhypertexte">
    <w:name w:val="Hyperlink"/>
    <w:basedOn w:val="Policepardfaut"/>
    <w:uiPriority w:val="99"/>
    <w:unhideWhenUsed/>
    <w:rsid w:val="007B79DF"/>
    <w:rPr>
      <w:color w:val="467886" w:themeColor="hyperlink"/>
      <w:u w:val="single"/>
    </w:rPr>
  </w:style>
  <w:style w:type="table" w:styleId="Grilledutableau">
    <w:name w:val="Table Grid"/>
    <w:basedOn w:val="TableauNormal"/>
    <w:uiPriority w:val="39"/>
    <w:rsid w:val="007B79D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pomathiod@grandorlyseinebievre.f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nne.pomathiod@grandorlyseinebievre.f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mailto:anne.pomathiod@grandorlyseinebievre.fr" TargetMode="External"/><Relationship Id="rId11" Type="http://schemas.openxmlformats.org/officeDocument/2006/relationships/footer" Target="footer1.xml"/><Relationship Id="rId5" Type="http://schemas.openxmlformats.org/officeDocument/2006/relationships/hyperlink" Target="mailto:anne.pomathiod@grandorlyseinebievre.fr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mailto:anne.pomathiod@grandorlyseinebievre.fr" TargetMode="External"/><Relationship Id="rId4" Type="http://schemas.openxmlformats.org/officeDocument/2006/relationships/hyperlink" Target="mailto:anne.pomathiod@grandorlyseinebievre.fr" TargetMode="External"/><Relationship Id="rId9" Type="http://schemas.openxmlformats.org/officeDocument/2006/relationships/hyperlink" Target="mailto:anne.pomathiod@grandorlyseinebievre.fr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289FC16F1A6488B0B9838788950CE" ma:contentTypeVersion="18" ma:contentTypeDescription="Crée un document." ma:contentTypeScope="" ma:versionID="b5950bba9a24dff14c5703ddbaeb64c4">
  <xsd:schema xmlns:xsd="http://www.w3.org/2001/XMLSchema" xmlns:xs="http://www.w3.org/2001/XMLSchema" xmlns:p="http://schemas.microsoft.com/office/2006/metadata/properties" xmlns:ns2="c6a641a1-29b0-4569-95d2-eb4b70d73d19" xmlns:ns3="4d4f7a07-b2a3-49ed-80d5-60d7d8816a26" targetNamespace="http://schemas.microsoft.com/office/2006/metadata/properties" ma:root="true" ma:fieldsID="a87444cfe8684455f70b8411dc44581c" ns2:_="" ns3:_="">
    <xsd:import namespace="c6a641a1-29b0-4569-95d2-eb4b70d73d19"/>
    <xsd:import namespace="4d4f7a07-b2a3-49ed-80d5-60d7d8816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641a1-29b0-4569-95d2-eb4b70d73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5a2cb27-08e4-44b5-bde4-e79afec963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f7a07-b2a3-49ed-80d5-60d7d8816a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645037-a59d-4ba8-9de9-0d7ffda0af22}" ma:internalName="TaxCatchAll" ma:showField="CatchAllData" ma:web="4d4f7a07-b2a3-49ed-80d5-60d7d8816a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4f7a07-b2a3-49ed-80d5-60d7d8816a26" xsi:nil="true"/>
    <lcf76f155ced4ddcb4097134ff3c332f xmlns="c6a641a1-29b0-4569-95d2-eb4b70d73d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54263E-D52C-41FF-987D-BA5DA8C21BBA}"/>
</file>

<file path=customXml/itemProps2.xml><?xml version="1.0" encoding="utf-8"?>
<ds:datastoreItem xmlns:ds="http://schemas.openxmlformats.org/officeDocument/2006/customXml" ds:itemID="{9B64C723-16D7-420D-A237-0081577FB696}"/>
</file>

<file path=customXml/itemProps3.xml><?xml version="1.0" encoding="utf-8"?>
<ds:datastoreItem xmlns:ds="http://schemas.openxmlformats.org/officeDocument/2006/customXml" ds:itemID="{304F2C4B-B40F-4D02-ABA7-B1D3498B3E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1410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Anaëlle GILBERT</dc:creator>
  <cp:keywords/>
  <dc:description/>
  <cp:lastModifiedBy>Anaëlle GILBERT</cp:lastModifiedBy>
  <cp:revision>1</cp:revision>
  <dcterms:created xsi:type="dcterms:W3CDTF">2024-07-24T13:20:00Z</dcterms:created>
  <dcterms:modified xsi:type="dcterms:W3CDTF">2024-07-24T13:47:00Z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0x010100E16289FC16F1A6488B0B9838788950CE</vt:lpwstr>
  </property>
</Properties>
</file>